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06725" w14:textId="77777777" w:rsidR="00AA03A6" w:rsidRDefault="00AA03A6" w:rsidP="00AA03A6">
      <w:pPr>
        <w:tabs>
          <w:tab w:val="left" w:pos="2925"/>
        </w:tabs>
        <w:rPr>
          <w:b/>
          <w:bCs/>
          <w:sz w:val="24"/>
          <w:szCs w:val="24"/>
          <w:rtl/>
        </w:rPr>
      </w:pPr>
    </w:p>
    <w:p w14:paraId="1A01C1D2" w14:textId="77777777" w:rsidR="00AA03A6" w:rsidRDefault="00AA03A6" w:rsidP="00AA03A6">
      <w:pPr>
        <w:tabs>
          <w:tab w:val="left" w:pos="2925"/>
        </w:tabs>
        <w:rPr>
          <w:b/>
          <w:bCs/>
          <w:sz w:val="24"/>
          <w:szCs w:val="24"/>
        </w:rPr>
      </w:pPr>
    </w:p>
    <w:p w14:paraId="507564CA" w14:textId="77777777" w:rsidR="00AA03A6" w:rsidRDefault="00AA03A6" w:rsidP="00AA03A6">
      <w:pPr>
        <w:tabs>
          <w:tab w:val="left" w:pos="2925"/>
        </w:tabs>
        <w:rPr>
          <w:b/>
          <w:bCs/>
          <w:sz w:val="24"/>
          <w:szCs w:val="24"/>
        </w:rPr>
      </w:pPr>
    </w:p>
    <w:p w14:paraId="42A86882" w14:textId="77777777" w:rsidR="00AA03A6" w:rsidRDefault="00AA03A6" w:rsidP="00AA03A6">
      <w:pPr>
        <w:tabs>
          <w:tab w:val="left" w:pos="2925"/>
        </w:tabs>
        <w:rPr>
          <w:b/>
          <w:bCs/>
          <w:sz w:val="24"/>
          <w:szCs w:val="24"/>
        </w:rPr>
      </w:pPr>
    </w:p>
    <w:p w14:paraId="51BE15DF" w14:textId="77777777" w:rsidR="00AA03A6" w:rsidRDefault="00AA03A6" w:rsidP="00AA03A6">
      <w:pPr>
        <w:tabs>
          <w:tab w:val="left" w:pos="2925"/>
        </w:tabs>
        <w:rPr>
          <w:b/>
          <w:bCs/>
          <w:sz w:val="24"/>
          <w:szCs w:val="24"/>
        </w:rPr>
      </w:pPr>
    </w:p>
    <w:p w14:paraId="0459F344" w14:textId="77777777" w:rsidR="00AA03A6" w:rsidRDefault="00AA03A6" w:rsidP="00AA03A6">
      <w:pPr>
        <w:tabs>
          <w:tab w:val="left" w:pos="2925"/>
        </w:tabs>
      </w:pPr>
    </w:p>
    <w:p w14:paraId="09D636B9" w14:textId="77777777" w:rsidR="00AA03A6" w:rsidRDefault="00AA03A6" w:rsidP="00AA03A6">
      <w:pPr>
        <w:tabs>
          <w:tab w:val="left" w:pos="2925"/>
        </w:tabs>
      </w:pPr>
    </w:p>
    <w:p w14:paraId="79FE0177" w14:textId="77777777" w:rsidR="00AA03A6" w:rsidRDefault="00AA03A6" w:rsidP="00AA03A6">
      <w:pPr>
        <w:tabs>
          <w:tab w:val="left" w:pos="2925"/>
        </w:tabs>
      </w:pPr>
    </w:p>
    <w:p w14:paraId="208B1D28" w14:textId="5D5244BD" w:rsidR="00AA03A6" w:rsidRDefault="00AA03A6" w:rsidP="00AA03A6">
      <w:pPr>
        <w:pStyle w:val="Titre1"/>
        <w:spacing w:before="0"/>
        <w:rPr>
          <w:rFonts w:ascii="Roboto Condensed" w:hAnsi="Roboto Condensed"/>
          <w:b/>
          <w:bCs/>
          <w:color w:val="314D74"/>
          <w:sz w:val="59"/>
          <w:szCs w:val="40"/>
        </w:rPr>
      </w:pPr>
      <w:r w:rsidRPr="00845FBA">
        <w:rPr>
          <w:rFonts w:ascii="Roboto Condensed" w:hAnsi="Roboto Condensed"/>
          <w:b/>
          <w:bCs/>
          <w:color w:val="314D74"/>
          <w:sz w:val="55"/>
        </w:rPr>
        <w:t>REGLEMENT D</w:t>
      </w:r>
      <w:r>
        <w:rPr>
          <w:rFonts w:ascii="Roboto Condensed" w:hAnsi="Roboto Condensed"/>
          <w:b/>
          <w:bCs/>
          <w:color w:val="314D74"/>
          <w:sz w:val="55"/>
        </w:rPr>
        <w:t>E MEDIATION</w:t>
      </w:r>
      <w:r w:rsidRPr="00845FBA">
        <w:rPr>
          <w:rFonts w:ascii="Roboto Condensed" w:hAnsi="Roboto Condensed"/>
          <w:b/>
          <w:bCs/>
          <w:color w:val="314D74"/>
          <w:sz w:val="55"/>
        </w:rPr>
        <w:t xml:space="preserve"> </w:t>
      </w:r>
    </w:p>
    <w:p w14:paraId="13EA42CD" w14:textId="77777777" w:rsidR="00AA03A6" w:rsidRPr="00D91F57" w:rsidRDefault="00AA03A6" w:rsidP="00AA03A6">
      <w:pPr>
        <w:pStyle w:val="Titre1"/>
        <w:spacing w:before="0"/>
        <w:rPr>
          <w:rFonts w:ascii="Roboto Condensed" w:hAnsi="Roboto Condensed"/>
          <w:b/>
          <w:bCs/>
          <w:color w:val="314D74"/>
          <w:sz w:val="27"/>
          <w:szCs w:val="2"/>
        </w:rPr>
      </w:pPr>
      <w:r>
        <w:rPr>
          <w:rFonts w:ascii="Roboto Condensed" w:hAnsi="Roboto Condensed"/>
          <w:b/>
          <w:bCs/>
          <w:color w:val="314D74"/>
          <w:sz w:val="27"/>
          <w:szCs w:val="2"/>
        </w:rPr>
        <w:t>Du</w:t>
      </w:r>
      <w:r w:rsidRPr="00D91F57">
        <w:rPr>
          <w:rFonts w:ascii="Roboto Condensed" w:hAnsi="Roboto Condensed"/>
          <w:b/>
          <w:bCs/>
          <w:color w:val="314D74"/>
          <w:sz w:val="27"/>
          <w:szCs w:val="2"/>
        </w:rPr>
        <w:t xml:space="preserve"> Centre de Médiation et d’Arbitrage de Casablanca</w:t>
      </w:r>
      <w:r>
        <w:rPr>
          <w:rFonts w:ascii="Roboto Condensed" w:hAnsi="Roboto Condensed"/>
          <w:b/>
          <w:bCs/>
          <w:color w:val="314D74"/>
          <w:sz w:val="27"/>
          <w:szCs w:val="2"/>
        </w:rPr>
        <w:t xml:space="preserve"> - CMAC</w:t>
      </w:r>
    </w:p>
    <w:p w14:paraId="1D117FF3" w14:textId="0C7DE6CD" w:rsidR="00AA03A6" w:rsidRPr="00A137AE" w:rsidRDefault="00AA03A6" w:rsidP="00AA03A6">
      <w:pPr>
        <w:rPr>
          <w:color w:val="BF8F00" w:themeColor="accent4" w:themeShade="BF"/>
        </w:rPr>
      </w:pPr>
      <w:bookmarkStart w:id="0" w:name="_Hlk188452647"/>
      <w:r w:rsidRPr="00A137AE">
        <w:rPr>
          <w:color w:val="BF8F00" w:themeColor="accent4" w:themeShade="BF"/>
        </w:rPr>
        <w:t xml:space="preserve">En vigueur </w:t>
      </w:r>
      <w:bookmarkEnd w:id="0"/>
      <w:r>
        <w:rPr>
          <w:color w:val="BF8F00" w:themeColor="accent4" w:themeShade="BF"/>
        </w:rPr>
        <w:t xml:space="preserve">Janvier </w:t>
      </w:r>
      <w:r w:rsidRPr="00A137AE">
        <w:rPr>
          <w:color w:val="BF8F00" w:themeColor="accent4" w:themeShade="BF"/>
        </w:rPr>
        <w:t>202</w:t>
      </w:r>
      <w:r>
        <w:rPr>
          <w:color w:val="BF8F00" w:themeColor="accent4" w:themeShade="BF"/>
        </w:rPr>
        <w:t>6</w:t>
      </w:r>
    </w:p>
    <w:p w14:paraId="43666013" w14:textId="77777777" w:rsidR="00AA03A6" w:rsidRDefault="00AA03A6" w:rsidP="00AA03A6">
      <w:pPr>
        <w:pStyle w:val="Titre1"/>
        <w:spacing w:before="0"/>
        <w:rPr>
          <w:rFonts w:ascii="Roboto Condensed" w:hAnsi="Roboto Condensed"/>
          <w:b/>
          <w:bCs/>
          <w:color w:val="314D74"/>
          <w:sz w:val="55"/>
          <w:lang w:bidi="ar-MA"/>
        </w:rPr>
      </w:pPr>
    </w:p>
    <w:p w14:paraId="498087BA" w14:textId="77777777" w:rsidR="00AA03A6" w:rsidRDefault="00AA03A6" w:rsidP="00AA03A6">
      <w:pPr>
        <w:rPr>
          <w:lang w:bidi="ar-MA"/>
        </w:rPr>
      </w:pPr>
      <w:bookmarkStart w:id="1" w:name="_GoBack"/>
      <w:bookmarkEnd w:id="1"/>
    </w:p>
    <w:p w14:paraId="62E3C7B4" w14:textId="77777777" w:rsidR="00AA03A6" w:rsidRDefault="00AA03A6" w:rsidP="00AA03A6">
      <w:pPr>
        <w:rPr>
          <w:lang w:bidi="ar-MA"/>
        </w:rPr>
      </w:pPr>
    </w:p>
    <w:p w14:paraId="57713C20" w14:textId="77777777" w:rsidR="00AA03A6" w:rsidRDefault="00AA03A6" w:rsidP="00AA03A6">
      <w:pPr>
        <w:rPr>
          <w:lang w:bidi="ar-MA"/>
        </w:rPr>
      </w:pPr>
    </w:p>
    <w:p w14:paraId="2E1C7B81" w14:textId="77777777" w:rsidR="00AA03A6" w:rsidRDefault="00AA03A6" w:rsidP="00AA03A6">
      <w:pPr>
        <w:rPr>
          <w:lang w:bidi="ar-MA"/>
        </w:rPr>
      </w:pPr>
    </w:p>
    <w:p w14:paraId="15BAE293" w14:textId="77777777" w:rsidR="00AA03A6" w:rsidRDefault="00AA03A6" w:rsidP="00AA03A6">
      <w:pPr>
        <w:rPr>
          <w:lang w:bidi="ar-MA"/>
        </w:rPr>
      </w:pPr>
    </w:p>
    <w:p w14:paraId="3D92EBA8" w14:textId="77777777" w:rsidR="00AA03A6" w:rsidRDefault="00AA03A6" w:rsidP="00AA03A6">
      <w:pPr>
        <w:rPr>
          <w:lang w:bidi="ar-MA"/>
        </w:rPr>
      </w:pPr>
    </w:p>
    <w:p w14:paraId="48676618" w14:textId="77777777" w:rsidR="00AA03A6" w:rsidRDefault="00AA03A6" w:rsidP="00AA03A6">
      <w:pPr>
        <w:rPr>
          <w:lang w:bidi="ar-MA"/>
        </w:rPr>
      </w:pPr>
    </w:p>
    <w:p w14:paraId="41C48D4C" w14:textId="77777777" w:rsidR="00AA03A6" w:rsidRDefault="00AA03A6" w:rsidP="00AA03A6">
      <w:pPr>
        <w:rPr>
          <w:lang w:bidi="ar-MA"/>
        </w:rPr>
      </w:pPr>
    </w:p>
    <w:p w14:paraId="2C6D69A3" w14:textId="77777777" w:rsidR="00AA03A6" w:rsidRDefault="00AA03A6" w:rsidP="00AA03A6">
      <w:pPr>
        <w:rPr>
          <w:lang w:bidi="ar-MA"/>
        </w:rPr>
      </w:pPr>
    </w:p>
    <w:p w14:paraId="7C7A618F" w14:textId="77777777" w:rsidR="00AA03A6" w:rsidRDefault="00AA03A6" w:rsidP="00AA03A6">
      <w:pPr>
        <w:spacing w:after="0"/>
        <w:rPr>
          <w:lang w:bidi="ar-MA"/>
        </w:rPr>
      </w:pPr>
    </w:p>
    <w:p w14:paraId="7DFDB8DC" w14:textId="77777777" w:rsidR="00AA03A6" w:rsidRDefault="00AA03A6" w:rsidP="00AA03A6">
      <w:pPr>
        <w:spacing w:beforeAutospacing="1" w:after="0" w:line="240" w:lineRule="auto"/>
        <w:rPr>
          <w:rFonts w:ascii="Times New Roman" w:eastAsia="Times New Roman" w:hAnsi="Times New Roman" w:cs="Times New Roman"/>
          <w:b/>
          <w:bCs/>
          <w:sz w:val="24"/>
          <w:szCs w:val="24"/>
          <w:lang w:eastAsia="fr-FR"/>
        </w:rPr>
      </w:pPr>
      <w:r w:rsidRPr="00DF2313">
        <w:rPr>
          <w:rFonts w:ascii="Times New Roman" w:eastAsia="Times New Roman" w:hAnsi="Times New Roman" w:cs="Times New Roman"/>
          <w:noProof/>
          <w:sz w:val="24"/>
          <w:szCs w:val="24"/>
          <w:lang w:eastAsia="fr-FR"/>
        </w:rPr>
        <w:drawing>
          <wp:inline distT="0" distB="0" distL="0" distR="0" wp14:anchorId="171A141F" wp14:editId="5E82B95C">
            <wp:extent cx="838200" cy="7334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733425"/>
                    </a:xfrm>
                    <a:prstGeom prst="rect">
                      <a:avLst/>
                    </a:prstGeom>
                    <a:noFill/>
                    <a:ln>
                      <a:noFill/>
                    </a:ln>
                  </pic:spPr>
                </pic:pic>
              </a:graphicData>
            </a:graphic>
          </wp:inline>
        </w:drawing>
      </w:r>
      <w:r w:rsidRPr="00DF2313">
        <w:rPr>
          <w:rFonts w:ascii="Times New Roman" w:eastAsia="Times New Roman" w:hAnsi="Times New Roman" w:cs="Times New Roman"/>
          <w:noProof/>
          <w:lang w:eastAsia="fr-FR"/>
        </w:rPr>
        <w:drawing>
          <wp:inline distT="0" distB="0" distL="0" distR="0" wp14:anchorId="580DDEEE" wp14:editId="75525243">
            <wp:extent cx="647700" cy="297815"/>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875" cy="310310"/>
                    </a:xfrm>
                    <a:prstGeom prst="rect">
                      <a:avLst/>
                    </a:prstGeom>
                    <a:noFill/>
                    <a:ln>
                      <a:noFill/>
                    </a:ln>
                  </pic:spPr>
                </pic:pic>
              </a:graphicData>
            </a:graphic>
          </wp:inline>
        </w:drawing>
      </w:r>
    </w:p>
    <w:p w14:paraId="467DFC97" w14:textId="77777777" w:rsidR="00AA03A6" w:rsidRPr="00AA03A6" w:rsidRDefault="00AA03A6" w:rsidP="00AA03A6">
      <w:pPr>
        <w:spacing w:before="0" w:after="0" w:line="240" w:lineRule="auto"/>
        <w:rPr>
          <w:i/>
          <w:iCs/>
          <w:color w:val="BF8F00" w:themeColor="accent4" w:themeShade="BF"/>
          <w:sz w:val="18"/>
          <w:szCs w:val="18"/>
        </w:rPr>
      </w:pPr>
      <w:r w:rsidRPr="00AA03A6">
        <w:rPr>
          <w:i/>
          <w:iCs/>
          <w:color w:val="BF8F00" w:themeColor="accent4" w:themeShade="BF"/>
          <w:sz w:val="18"/>
          <w:szCs w:val="18"/>
        </w:rPr>
        <w:t>Centre Créé sur recommandation du Ministère de l’Industrie et à l’initiative de la CCIS Casablanca-Settat</w:t>
      </w:r>
    </w:p>
    <w:p w14:paraId="09A9D154" w14:textId="718A0648" w:rsidR="00AA03A6" w:rsidRPr="00AA03A6" w:rsidRDefault="00AA03A6" w:rsidP="00AA03A6">
      <w:pPr>
        <w:spacing w:before="0" w:after="0" w:line="240" w:lineRule="auto"/>
        <w:rPr>
          <w:i/>
          <w:iCs/>
          <w:color w:val="BF8F00" w:themeColor="accent4" w:themeShade="BF"/>
          <w:sz w:val="18"/>
          <w:szCs w:val="18"/>
        </w:rPr>
      </w:pPr>
      <w:r w:rsidRPr="00AA03A6">
        <w:rPr>
          <w:i/>
          <w:iCs/>
          <w:color w:val="BF8F00" w:themeColor="accent4" w:themeShade="BF"/>
          <w:sz w:val="18"/>
          <w:szCs w:val="18"/>
        </w:rPr>
        <w:t xml:space="preserve"> Et des partenaires économiques et juridiques </w:t>
      </w:r>
    </w:p>
    <w:p w14:paraId="52D02B4D" w14:textId="77777777" w:rsidR="00AA03A6" w:rsidRPr="00AA03A6" w:rsidRDefault="00AA03A6" w:rsidP="00AA03A6">
      <w:pPr>
        <w:spacing w:beforeAutospacing="1" w:after="0" w:line="240" w:lineRule="auto"/>
        <w:rPr>
          <w:rFonts w:ascii="Times New Roman" w:eastAsia="Times New Roman" w:hAnsi="Times New Roman" w:cs="Times New Roman"/>
          <w:b/>
          <w:bCs/>
          <w:sz w:val="14"/>
          <w:szCs w:val="14"/>
          <w:lang w:eastAsia="fr-FR"/>
        </w:rPr>
      </w:pPr>
    </w:p>
    <w:p w14:paraId="120EB599" w14:textId="77777777" w:rsidR="00E76000" w:rsidRDefault="00E76000" w:rsidP="00E76000">
      <w:pPr>
        <w:spacing w:beforeAutospacing="1" w:after="100" w:afterAutospacing="1" w:line="240" w:lineRule="auto"/>
        <w:rPr>
          <w:rFonts w:ascii="Roboto Condensed" w:eastAsiaTheme="majorEastAsia" w:hAnsi="Roboto Condensed" w:cstheme="majorBidi"/>
          <w:b/>
          <w:bCs/>
          <w:color w:val="314D74"/>
          <w:sz w:val="27"/>
          <w:szCs w:val="2"/>
        </w:rPr>
      </w:pPr>
    </w:p>
    <w:p w14:paraId="56A05946" w14:textId="4334B579" w:rsidR="00E76000" w:rsidRPr="007F7120" w:rsidRDefault="00E76000" w:rsidP="00E76000">
      <w:pPr>
        <w:spacing w:beforeAutospacing="1" w:after="100" w:afterAutospacing="1" w:line="240" w:lineRule="auto"/>
        <w:rPr>
          <w:rFonts w:ascii="Times New Roman" w:eastAsia="Times New Roman" w:hAnsi="Times New Roman" w:cs="Times New Roman"/>
          <w:b/>
          <w:bCs/>
          <w:i/>
          <w:iCs/>
          <w:color w:val="002060"/>
          <w:sz w:val="24"/>
          <w:szCs w:val="24"/>
          <w:lang w:eastAsia="fr-FR"/>
        </w:rPr>
      </w:pPr>
      <w:r w:rsidRPr="00831E23">
        <w:rPr>
          <w:b/>
          <w:bCs/>
          <w:color w:val="BF8F00" w:themeColor="accent4" w:themeShade="BF"/>
          <w:sz w:val="28"/>
          <w:szCs w:val="28"/>
        </w:rPr>
        <w:t>Notre vision</w:t>
      </w:r>
      <w:r w:rsidRPr="00D0401B">
        <w:rPr>
          <w:rFonts w:ascii="Roboto Condensed" w:eastAsiaTheme="majorEastAsia" w:hAnsi="Roboto Condensed" w:cstheme="majorBidi"/>
          <w:b/>
          <w:bCs/>
          <w:color w:val="314D74"/>
          <w:sz w:val="27"/>
          <w:szCs w:val="2"/>
        </w:rPr>
        <w:br/>
      </w:r>
      <w:r>
        <w:rPr>
          <w:rStyle w:val="lev"/>
        </w:rPr>
        <w:t xml:space="preserve">La mediation, une voie constructive pour des relations </w:t>
      </w:r>
      <w:r w:rsidRPr="00E76000">
        <w:rPr>
          <w:rStyle w:val="lev"/>
        </w:rPr>
        <w:t>apaisées</w:t>
      </w:r>
      <w:r>
        <w:rPr>
          <w:rStyle w:val="lev"/>
        </w:rPr>
        <w:t xml:space="preserve"> et </w:t>
      </w:r>
      <w:r w:rsidRPr="00E76000">
        <w:rPr>
          <w:rStyle w:val="lev"/>
        </w:rPr>
        <w:t>transformer les différends en accords.</w:t>
      </w:r>
      <w:r>
        <w:br/>
      </w:r>
    </w:p>
    <w:p w14:paraId="608DB290" w14:textId="3F31D3D8" w:rsidR="00E76000" w:rsidRPr="008F724A" w:rsidRDefault="00E76000" w:rsidP="00E76000">
      <w:pPr>
        <w:spacing w:beforeAutospacing="1" w:after="100" w:afterAutospacing="1" w:line="240" w:lineRule="auto"/>
        <w:rPr>
          <w:rFonts w:ascii="Times New Roman" w:eastAsia="Times New Roman" w:hAnsi="Times New Roman" w:cs="Times New Roman"/>
          <w:b/>
          <w:bCs/>
          <w:i/>
          <w:iCs/>
          <w:color w:val="002060"/>
          <w:sz w:val="24"/>
          <w:szCs w:val="24"/>
          <w:lang w:eastAsia="fr-FR"/>
        </w:rPr>
      </w:pPr>
      <w:r w:rsidRPr="00831E23">
        <w:rPr>
          <w:b/>
          <w:bCs/>
          <w:color w:val="BF8F00" w:themeColor="accent4" w:themeShade="BF"/>
          <w:sz w:val="28"/>
          <w:szCs w:val="28"/>
        </w:rPr>
        <w:t>Notre promesse</w:t>
      </w:r>
      <w:r>
        <w:rPr>
          <w:b/>
          <w:bCs/>
          <w:color w:val="BF8F00" w:themeColor="accent4" w:themeShade="BF"/>
          <w:sz w:val="28"/>
          <w:szCs w:val="28"/>
        </w:rPr>
        <w:t xml:space="preserve">….  </w:t>
      </w:r>
      <w:r w:rsidR="00F363AA">
        <w:rPr>
          <w:b/>
          <w:bCs/>
          <w:color w:val="BF8F00" w:themeColor="accent4" w:themeShade="BF"/>
          <w:sz w:val="28"/>
          <w:szCs w:val="28"/>
        </w:rPr>
        <w:t>4</w:t>
      </w:r>
      <w:r>
        <w:rPr>
          <w:b/>
          <w:bCs/>
          <w:color w:val="BF8F00" w:themeColor="accent4" w:themeShade="BF"/>
          <w:sz w:val="28"/>
          <w:szCs w:val="28"/>
        </w:rPr>
        <w:t>C</w:t>
      </w:r>
      <w:r w:rsidRPr="00D0401B">
        <w:rPr>
          <w:rFonts w:ascii="Roboto Condensed" w:eastAsiaTheme="majorEastAsia" w:hAnsi="Roboto Condensed" w:cstheme="majorBidi"/>
          <w:b/>
          <w:bCs/>
          <w:color w:val="314D74"/>
          <w:sz w:val="27"/>
          <w:szCs w:val="2"/>
        </w:rPr>
        <w:br/>
      </w:r>
      <w:r w:rsidR="00F363AA" w:rsidRPr="00F363AA">
        <w:rPr>
          <w:rFonts w:ascii="Times New Roman" w:eastAsia="Times New Roman" w:hAnsi="Times New Roman" w:cs="Times New Roman"/>
          <w:b/>
          <w:bCs/>
          <w:i/>
          <w:iCs/>
          <w:color w:val="002060"/>
          <w:sz w:val="24"/>
          <w:szCs w:val="24"/>
          <w:lang w:eastAsia="fr-FR"/>
        </w:rPr>
        <w:t>Confidentialité.</w:t>
      </w:r>
      <w:r w:rsidRPr="00E76000">
        <w:rPr>
          <w:rFonts w:ascii="Times New Roman" w:eastAsia="Times New Roman" w:hAnsi="Times New Roman" w:cs="Times New Roman"/>
          <w:b/>
          <w:bCs/>
          <w:i/>
          <w:iCs/>
          <w:color w:val="002060"/>
          <w:sz w:val="24"/>
          <w:szCs w:val="24"/>
          <w:lang w:eastAsia="fr-FR"/>
        </w:rPr>
        <w:t>Coopération</w:t>
      </w:r>
      <w:r w:rsidRPr="008F724A">
        <w:rPr>
          <w:rFonts w:ascii="Times New Roman" w:eastAsia="Times New Roman" w:hAnsi="Times New Roman" w:cs="Times New Roman"/>
          <w:b/>
          <w:bCs/>
          <w:i/>
          <w:iCs/>
          <w:color w:val="002060"/>
          <w:sz w:val="24"/>
          <w:szCs w:val="24"/>
          <w:lang w:eastAsia="fr-FR"/>
        </w:rPr>
        <w:t>, Célérité et Coûts maîtrisés.</w:t>
      </w:r>
    </w:p>
    <w:p w14:paraId="370819E0" w14:textId="77777777" w:rsidR="00E76000" w:rsidRPr="00D0401B" w:rsidRDefault="00E76000" w:rsidP="00E76000">
      <w:pPr>
        <w:spacing w:beforeAutospacing="1" w:after="100" w:afterAutospacing="1" w:line="240" w:lineRule="auto"/>
        <w:rPr>
          <w:rFonts w:ascii="Times New Roman" w:eastAsia="Times New Roman" w:hAnsi="Times New Roman" w:cs="Times New Roman"/>
          <w:b/>
          <w:bCs/>
          <w:color w:val="002060"/>
          <w:sz w:val="24"/>
          <w:szCs w:val="24"/>
          <w:lang w:eastAsia="fr-FR"/>
        </w:rPr>
      </w:pPr>
      <w:r w:rsidRPr="00D0401B">
        <w:rPr>
          <w:rFonts w:ascii="Roboto Condensed" w:eastAsiaTheme="majorEastAsia" w:hAnsi="Roboto Condensed" w:cstheme="majorBidi"/>
          <w:b/>
          <w:bCs/>
          <w:color w:val="314D74"/>
          <w:sz w:val="27"/>
          <w:szCs w:val="2"/>
        </w:rPr>
        <w:br/>
      </w:r>
    </w:p>
    <w:p w14:paraId="4CD57EDD" w14:textId="77777777" w:rsidR="00E76000" w:rsidRDefault="00E76000" w:rsidP="00E76000">
      <w:pPr>
        <w:rPr>
          <w:lang w:bidi="ar-MA"/>
        </w:rPr>
      </w:pPr>
    </w:p>
    <w:p w14:paraId="3570D1FB" w14:textId="77777777" w:rsidR="00E76000" w:rsidRDefault="00E76000" w:rsidP="00E76000">
      <w:pPr>
        <w:rPr>
          <w:lang w:bidi="ar-MA"/>
        </w:rPr>
      </w:pPr>
    </w:p>
    <w:p w14:paraId="44346107" w14:textId="77777777" w:rsidR="00E76000" w:rsidRDefault="00E76000" w:rsidP="00E76000">
      <w:pPr>
        <w:rPr>
          <w:lang w:bidi="ar-MA"/>
        </w:rPr>
      </w:pPr>
    </w:p>
    <w:p w14:paraId="287B1107" w14:textId="77777777" w:rsidR="00E76000" w:rsidRDefault="00E76000" w:rsidP="00E76000">
      <w:pPr>
        <w:rPr>
          <w:lang w:bidi="ar-MA"/>
        </w:rPr>
      </w:pPr>
    </w:p>
    <w:p w14:paraId="1448F7F6" w14:textId="77777777" w:rsidR="00E76000" w:rsidRDefault="00E76000" w:rsidP="00E76000">
      <w:pPr>
        <w:rPr>
          <w:lang w:bidi="ar-MA"/>
        </w:rPr>
      </w:pPr>
    </w:p>
    <w:p w14:paraId="4E5D579B" w14:textId="77777777" w:rsidR="00E76000" w:rsidRDefault="00E76000" w:rsidP="00E76000">
      <w:pPr>
        <w:rPr>
          <w:lang w:bidi="ar-MA"/>
        </w:rPr>
      </w:pPr>
    </w:p>
    <w:p w14:paraId="6DF6BAD5" w14:textId="77777777" w:rsidR="00E76000" w:rsidRDefault="00E76000" w:rsidP="00E76000">
      <w:pPr>
        <w:rPr>
          <w:lang w:bidi="ar-MA"/>
        </w:rPr>
      </w:pPr>
    </w:p>
    <w:p w14:paraId="2D6A824E" w14:textId="77777777" w:rsidR="00E76000" w:rsidRDefault="00E76000" w:rsidP="00E76000">
      <w:pPr>
        <w:rPr>
          <w:lang w:bidi="ar-MA"/>
        </w:rPr>
      </w:pPr>
    </w:p>
    <w:p w14:paraId="6A15A6CD" w14:textId="6CA1E2C0" w:rsidR="00E76000" w:rsidRPr="001858E0" w:rsidRDefault="00E76000" w:rsidP="00787183">
      <w:pPr>
        <w:spacing w:before="0" w:after="0" w:line="240" w:lineRule="auto"/>
        <w:jc w:val="both"/>
        <w:rPr>
          <w:rFonts w:ascii="Roboto Condensed" w:eastAsiaTheme="majorEastAsia" w:hAnsi="Roboto Condensed" w:cstheme="majorBidi"/>
          <w:b/>
          <w:bCs/>
          <w:color w:val="314D74"/>
          <w:sz w:val="17"/>
          <w:szCs w:val="2"/>
        </w:rPr>
      </w:pPr>
      <w:r w:rsidRPr="001858E0">
        <w:rPr>
          <w:rFonts w:ascii="Roboto Condensed" w:eastAsiaTheme="majorEastAsia" w:hAnsi="Roboto Condensed" w:cstheme="majorBidi"/>
          <w:b/>
          <w:bCs/>
          <w:color w:val="314D74"/>
          <w:sz w:val="17"/>
          <w:szCs w:val="2"/>
        </w:rPr>
        <w:t xml:space="preserve">Centre de </w:t>
      </w:r>
      <w:r w:rsidR="00787183" w:rsidRPr="001858E0">
        <w:rPr>
          <w:rFonts w:ascii="Roboto Condensed" w:eastAsiaTheme="majorEastAsia" w:hAnsi="Roboto Condensed" w:cstheme="majorBidi"/>
          <w:b/>
          <w:bCs/>
          <w:color w:val="314D74"/>
          <w:sz w:val="17"/>
          <w:szCs w:val="2"/>
        </w:rPr>
        <w:t>Mediation</w:t>
      </w:r>
      <w:r w:rsidRPr="001858E0">
        <w:rPr>
          <w:rFonts w:ascii="Roboto Condensed" w:eastAsiaTheme="majorEastAsia" w:hAnsi="Roboto Condensed" w:cstheme="majorBidi"/>
          <w:b/>
          <w:bCs/>
          <w:color w:val="314D74"/>
          <w:sz w:val="17"/>
          <w:szCs w:val="2"/>
        </w:rPr>
        <w:t xml:space="preserve"> et </w:t>
      </w:r>
      <w:r w:rsidR="00787183">
        <w:rPr>
          <w:rFonts w:ascii="Roboto Condensed" w:eastAsiaTheme="majorEastAsia" w:hAnsi="Roboto Condensed" w:cstheme="majorBidi"/>
          <w:b/>
          <w:bCs/>
          <w:color w:val="314D74"/>
          <w:sz w:val="17"/>
          <w:szCs w:val="2"/>
        </w:rPr>
        <w:t>d’A</w:t>
      </w:r>
      <w:r w:rsidR="00787183" w:rsidRPr="001858E0">
        <w:rPr>
          <w:rFonts w:ascii="Roboto Condensed" w:eastAsiaTheme="majorEastAsia" w:hAnsi="Roboto Condensed" w:cstheme="majorBidi"/>
          <w:b/>
          <w:bCs/>
          <w:color w:val="314D74"/>
          <w:sz w:val="17"/>
          <w:szCs w:val="2"/>
        </w:rPr>
        <w:t>rbitrage</w:t>
      </w:r>
      <w:r w:rsidRPr="001858E0">
        <w:rPr>
          <w:rFonts w:ascii="Roboto Condensed" w:eastAsiaTheme="majorEastAsia" w:hAnsi="Roboto Condensed" w:cstheme="majorBidi"/>
          <w:b/>
          <w:bCs/>
          <w:color w:val="314D74"/>
          <w:sz w:val="17"/>
          <w:szCs w:val="2"/>
        </w:rPr>
        <w:t xml:space="preserve"> de Casablanca (CMAC) </w:t>
      </w:r>
    </w:p>
    <w:p w14:paraId="61EDF180" w14:textId="77777777" w:rsidR="00787183" w:rsidRPr="00787183" w:rsidRDefault="00E76000" w:rsidP="00787183">
      <w:pPr>
        <w:spacing w:before="0" w:after="0" w:line="240" w:lineRule="auto"/>
        <w:jc w:val="both"/>
        <w:rPr>
          <w:rFonts w:ascii="Roboto Condensed" w:eastAsiaTheme="majorEastAsia" w:hAnsi="Roboto Condensed" w:cstheme="majorBidi"/>
          <w:color w:val="314D74"/>
          <w:sz w:val="15"/>
          <w:szCs w:val="2"/>
        </w:rPr>
      </w:pPr>
      <w:r w:rsidRPr="00787183">
        <w:rPr>
          <w:rFonts w:ascii="Roboto Condensed" w:eastAsiaTheme="majorEastAsia" w:hAnsi="Roboto Condensed" w:cstheme="majorBidi"/>
          <w:color w:val="314D74"/>
          <w:sz w:val="15"/>
          <w:szCs w:val="2"/>
        </w:rPr>
        <w:t xml:space="preserve">Chambre de commerce d’industrie et de services de Casablanca- Settat </w:t>
      </w:r>
    </w:p>
    <w:p w14:paraId="5BACF6B7" w14:textId="442887C9" w:rsidR="00E76000" w:rsidRPr="00787183" w:rsidRDefault="00E76000" w:rsidP="00787183">
      <w:pPr>
        <w:spacing w:before="0" w:after="0" w:line="240" w:lineRule="auto"/>
        <w:jc w:val="both"/>
        <w:rPr>
          <w:rFonts w:ascii="Roboto Condensed" w:eastAsiaTheme="majorEastAsia" w:hAnsi="Roboto Condensed" w:cstheme="majorBidi"/>
          <w:color w:val="314D74"/>
          <w:sz w:val="15"/>
          <w:szCs w:val="2"/>
        </w:rPr>
      </w:pPr>
      <w:r w:rsidRPr="00787183">
        <w:rPr>
          <w:rFonts w:ascii="Roboto Condensed" w:eastAsiaTheme="majorEastAsia" w:hAnsi="Roboto Condensed" w:cstheme="majorBidi"/>
          <w:color w:val="314D74"/>
          <w:sz w:val="15"/>
          <w:szCs w:val="2"/>
        </w:rPr>
        <w:t xml:space="preserve">- 98 Bd Med V Casablanca –Maroc </w:t>
      </w:r>
    </w:p>
    <w:p w14:paraId="1581A812" w14:textId="0056A048" w:rsidR="00E76000" w:rsidRDefault="00E76000" w:rsidP="00E76000">
      <w:pPr>
        <w:spacing w:after="0" w:line="360" w:lineRule="auto"/>
        <w:jc w:val="both"/>
        <w:rPr>
          <w:sz w:val="28"/>
          <w:szCs w:val="28"/>
        </w:rPr>
      </w:pPr>
    </w:p>
    <w:p w14:paraId="164FA966" w14:textId="09226D39" w:rsidR="00787183" w:rsidRDefault="00787183" w:rsidP="00E76000">
      <w:pPr>
        <w:spacing w:after="0" w:line="360" w:lineRule="auto"/>
        <w:jc w:val="both"/>
        <w:rPr>
          <w:sz w:val="28"/>
          <w:szCs w:val="28"/>
        </w:rPr>
      </w:pPr>
    </w:p>
    <w:p w14:paraId="08C4EA46" w14:textId="055C3ECE" w:rsidR="00787183" w:rsidRDefault="00787183" w:rsidP="00E76000">
      <w:pPr>
        <w:spacing w:after="0" w:line="360" w:lineRule="auto"/>
        <w:jc w:val="both"/>
        <w:rPr>
          <w:sz w:val="28"/>
          <w:szCs w:val="28"/>
        </w:rPr>
      </w:pPr>
    </w:p>
    <w:p w14:paraId="3EE2136C" w14:textId="020FF72D" w:rsidR="00787183" w:rsidRDefault="00787183" w:rsidP="00E76000">
      <w:pPr>
        <w:spacing w:after="0" w:line="360" w:lineRule="auto"/>
        <w:jc w:val="both"/>
        <w:rPr>
          <w:sz w:val="28"/>
          <w:szCs w:val="28"/>
        </w:rPr>
      </w:pPr>
    </w:p>
    <w:p w14:paraId="398A3657" w14:textId="77777777" w:rsidR="00787183" w:rsidRPr="001858E0" w:rsidRDefault="00787183" w:rsidP="00E76000">
      <w:pPr>
        <w:spacing w:after="0" w:line="360" w:lineRule="auto"/>
        <w:jc w:val="both"/>
        <w:rPr>
          <w:sz w:val="28"/>
          <w:szCs w:val="28"/>
        </w:rPr>
      </w:pPr>
    </w:p>
    <w:p w14:paraId="2A1968FF" w14:textId="4BC524A9" w:rsidR="00E76000" w:rsidRDefault="00E76000" w:rsidP="00E76000">
      <w:pPr>
        <w:spacing w:after="0" w:line="360" w:lineRule="auto"/>
        <w:jc w:val="both"/>
        <w:rPr>
          <w:sz w:val="18"/>
          <w:szCs w:val="18"/>
        </w:rPr>
      </w:pPr>
      <w:r w:rsidRPr="004D4B73">
        <w:rPr>
          <w:sz w:val="16"/>
          <w:szCs w:val="16"/>
        </w:rPr>
        <w:t xml:space="preserve">Tous droits réservés, Les droits d’auteur et autres droits de propriété intellectuelle relatifs à ce règlement appartient exclusivement au </w:t>
      </w:r>
      <w:r w:rsidR="00787183">
        <w:rPr>
          <w:sz w:val="16"/>
          <w:szCs w:val="16"/>
        </w:rPr>
        <w:t>C</w:t>
      </w:r>
      <w:r w:rsidRPr="004D4B73">
        <w:rPr>
          <w:sz w:val="16"/>
          <w:szCs w:val="16"/>
        </w:rPr>
        <w:t>entre de Médiation et d’Arbitrage de Casablanca. Il est interdit de reproduire, de distribuer, de transmettre, de traduire ou d’adapter tout ou partie de ce règlement, sous quelque forme ou par quelque procédé que ce soit, en dehors des exceptions prévues par la loi, sans l’autorisation écrite du Centre de Médiation et d’Arbitrage de Casablanca.</w:t>
      </w:r>
      <w:r w:rsidRPr="004D4B73">
        <w:rPr>
          <w:rStyle w:val="Lienhypertexte"/>
          <w:b/>
          <w:bCs/>
          <w:sz w:val="16"/>
          <w:szCs w:val="16"/>
        </w:rPr>
        <w:t xml:space="preserve">  </w:t>
      </w:r>
      <w:r w:rsidRPr="004D4B73">
        <w:rPr>
          <w:sz w:val="18"/>
          <w:szCs w:val="18"/>
        </w:rPr>
        <w:t xml:space="preserve"> </w:t>
      </w:r>
    </w:p>
    <w:p w14:paraId="2BDDC9CB" w14:textId="77777777" w:rsidR="00E76000" w:rsidRPr="00787183" w:rsidRDefault="00E76000" w:rsidP="00E76000">
      <w:pPr>
        <w:spacing w:after="0" w:line="360" w:lineRule="auto"/>
        <w:jc w:val="both"/>
        <w:rPr>
          <w:b/>
          <w:bCs/>
          <w:sz w:val="18"/>
          <w:szCs w:val="18"/>
        </w:rPr>
      </w:pPr>
      <w:r w:rsidRPr="00787183">
        <w:rPr>
          <w:b/>
          <w:bCs/>
          <w:sz w:val="16"/>
          <w:szCs w:val="16"/>
        </w:rPr>
        <w:t xml:space="preserve">Le présent règlement est éditée en langue Arabe et Français, chaque version est disponible en ligne </w:t>
      </w:r>
      <w:proofErr w:type="gramStart"/>
      <w:r w:rsidRPr="00787183">
        <w:rPr>
          <w:b/>
          <w:bCs/>
          <w:sz w:val="18"/>
          <w:szCs w:val="18"/>
        </w:rPr>
        <w:t>à  https://www.centrecmac.ma/fr</w:t>
      </w:r>
      <w:proofErr w:type="gramEnd"/>
    </w:p>
    <w:p w14:paraId="76932B56" w14:textId="77777777" w:rsidR="00E76000" w:rsidRDefault="00E76000" w:rsidP="00E76000">
      <w:pPr>
        <w:rPr>
          <w:lang w:bidi="ar-MA"/>
        </w:rPr>
      </w:pPr>
    </w:p>
    <w:p w14:paraId="06F28419" w14:textId="77777777" w:rsidR="00E76000" w:rsidRDefault="00E76000" w:rsidP="00E76000">
      <w:pPr>
        <w:rPr>
          <w:lang w:bidi="ar-MA"/>
        </w:rPr>
      </w:pPr>
    </w:p>
    <w:p w14:paraId="0F94A5E4" w14:textId="77777777" w:rsidR="00AA03A6" w:rsidRDefault="00AA03A6" w:rsidP="00A63910">
      <w:pPr>
        <w:spacing w:before="0" w:after="0"/>
        <w:rPr>
          <w:b/>
          <w:bCs/>
          <w:color w:val="002060"/>
          <w:sz w:val="28"/>
          <w:szCs w:val="28"/>
        </w:rPr>
      </w:pPr>
    </w:p>
    <w:p w14:paraId="035D833D" w14:textId="77777777" w:rsidR="00AA03A6" w:rsidRDefault="00AA03A6" w:rsidP="00A63910">
      <w:pPr>
        <w:spacing w:before="0" w:after="0"/>
        <w:rPr>
          <w:b/>
          <w:bCs/>
          <w:color w:val="002060"/>
          <w:sz w:val="28"/>
          <w:szCs w:val="28"/>
        </w:rPr>
      </w:pPr>
    </w:p>
    <w:p w14:paraId="2BAAFCC1" w14:textId="54ACC710" w:rsidR="00A63910" w:rsidRPr="00077F44" w:rsidRDefault="00A63910" w:rsidP="00A63910">
      <w:pPr>
        <w:spacing w:before="0" w:after="0"/>
        <w:rPr>
          <w:b/>
          <w:bCs/>
          <w:color w:val="002060"/>
          <w:sz w:val="28"/>
          <w:szCs w:val="28"/>
        </w:rPr>
      </w:pPr>
      <w:r w:rsidRPr="00077F44">
        <w:rPr>
          <w:b/>
          <w:bCs/>
          <w:color w:val="002060"/>
          <w:sz w:val="28"/>
          <w:szCs w:val="28"/>
        </w:rPr>
        <w:t xml:space="preserve">RÈGLEMENT DE MÉDIATION </w:t>
      </w:r>
    </w:p>
    <w:p w14:paraId="40AA194D" w14:textId="77777777" w:rsidR="00787183" w:rsidRDefault="00A63910" w:rsidP="00787183">
      <w:pPr>
        <w:spacing w:before="0" w:after="0" w:line="240" w:lineRule="auto"/>
        <w:rPr>
          <w:color w:val="BF8F00" w:themeColor="accent4" w:themeShade="BF"/>
          <w:sz w:val="24"/>
          <w:szCs w:val="24"/>
        </w:rPr>
      </w:pPr>
      <w:r w:rsidRPr="00BC56A6">
        <w:rPr>
          <w:color w:val="BF8F00" w:themeColor="accent4" w:themeShade="BF"/>
          <w:sz w:val="24"/>
          <w:szCs w:val="24"/>
        </w:rPr>
        <w:t xml:space="preserve">Centre de Mediation et </w:t>
      </w:r>
      <w:r w:rsidR="009375DF">
        <w:rPr>
          <w:color w:val="BF8F00" w:themeColor="accent4" w:themeShade="BF"/>
          <w:sz w:val="24"/>
          <w:szCs w:val="24"/>
        </w:rPr>
        <w:t>d’A</w:t>
      </w:r>
      <w:r w:rsidRPr="00BC56A6">
        <w:rPr>
          <w:color w:val="BF8F00" w:themeColor="accent4" w:themeShade="BF"/>
          <w:sz w:val="24"/>
          <w:szCs w:val="24"/>
        </w:rPr>
        <w:t xml:space="preserve">rbitrage de Casablanca </w:t>
      </w:r>
      <w:r w:rsidR="009375DF">
        <w:rPr>
          <w:color w:val="BF8F00" w:themeColor="accent4" w:themeShade="BF"/>
          <w:sz w:val="24"/>
          <w:szCs w:val="24"/>
        </w:rPr>
        <w:t>“</w:t>
      </w:r>
      <w:r w:rsidRPr="00866DA2">
        <w:rPr>
          <w:color w:val="BF8F00" w:themeColor="accent4" w:themeShade="BF"/>
          <w:sz w:val="24"/>
          <w:szCs w:val="24"/>
        </w:rPr>
        <w:t>CMAC</w:t>
      </w:r>
      <w:r w:rsidR="009375DF">
        <w:rPr>
          <w:color w:val="BF8F00" w:themeColor="accent4" w:themeShade="BF"/>
          <w:sz w:val="24"/>
          <w:szCs w:val="24"/>
        </w:rPr>
        <w:t>”</w:t>
      </w:r>
    </w:p>
    <w:p w14:paraId="7A03FD39" w14:textId="0E7F31E7" w:rsidR="00787183" w:rsidRPr="00A137AE" w:rsidRDefault="00787183" w:rsidP="00787183">
      <w:pPr>
        <w:spacing w:before="0" w:after="0" w:line="240" w:lineRule="auto"/>
        <w:rPr>
          <w:color w:val="BF8F00" w:themeColor="accent4" w:themeShade="BF"/>
        </w:rPr>
      </w:pPr>
      <w:r w:rsidRPr="00A137AE">
        <w:rPr>
          <w:color w:val="BF8F00" w:themeColor="accent4" w:themeShade="BF"/>
        </w:rPr>
        <w:t xml:space="preserve">En vigueur </w:t>
      </w:r>
      <w:r>
        <w:rPr>
          <w:color w:val="BF8F00" w:themeColor="accent4" w:themeShade="BF"/>
        </w:rPr>
        <w:t xml:space="preserve">Janvier </w:t>
      </w:r>
      <w:r w:rsidRPr="00A137AE">
        <w:rPr>
          <w:color w:val="BF8F00" w:themeColor="accent4" w:themeShade="BF"/>
        </w:rPr>
        <w:t>202</w:t>
      </w:r>
      <w:r>
        <w:rPr>
          <w:color w:val="BF8F00" w:themeColor="accent4" w:themeShade="BF"/>
        </w:rPr>
        <w:t>6</w:t>
      </w:r>
    </w:p>
    <w:p w14:paraId="7E8972BF" w14:textId="77777777" w:rsidR="00787183" w:rsidRPr="009375DF" w:rsidRDefault="00787183" w:rsidP="009375DF">
      <w:pPr>
        <w:spacing w:before="0" w:after="0"/>
        <w:rPr>
          <w:color w:val="BF8F00" w:themeColor="accent4" w:themeShade="BF"/>
          <w:sz w:val="24"/>
          <w:szCs w:val="24"/>
        </w:rPr>
      </w:pPr>
    </w:p>
    <w:p w14:paraId="2ECEA1E7" w14:textId="77777777" w:rsidR="00A63910" w:rsidRPr="00137656" w:rsidRDefault="00A63910" w:rsidP="00A63910">
      <w:pPr>
        <w:shd w:val="clear" w:color="auto" w:fill="002060"/>
        <w:tabs>
          <w:tab w:val="left" w:pos="2925"/>
        </w:tabs>
        <w:rPr>
          <w:b/>
          <w:bCs/>
          <w:sz w:val="28"/>
          <w:szCs w:val="28"/>
        </w:rPr>
      </w:pPr>
      <w:r w:rsidRPr="00036093">
        <w:rPr>
          <w:b/>
          <w:bCs/>
        </w:rPr>
        <w:t xml:space="preserve">PREAMBULE </w:t>
      </w:r>
      <w:r w:rsidRPr="00137656">
        <w:rPr>
          <w:b/>
          <w:bCs/>
          <w:sz w:val="28"/>
          <w:szCs w:val="28"/>
        </w:rPr>
        <w:tab/>
      </w:r>
    </w:p>
    <w:p w14:paraId="4825F967" w14:textId="270D5507" w:rsidR="00A63910" w:rsidRPr="00750D61" w:rsidRDefault="00A63910" w:rsidP="00A63910">
      <w:pPr>
        <w:spacing w:before="0" w:after="0" w:line="360" w:lineRule="auto"/>
        <w:jc w:val="both"/>
        <w:rPr>
          <w:rFonts w:ascii="Times New Roman" w:eastAsia="Times New Roman" w:hAnsi="Times New Roman" w:cs="Times New Roman"/>
          <w:sz w:val="24"/>
          <w:szCs w:val="24"/>
          <w:lang w:eastAsia="fr-FR" w:bidi="ar-SA"/>
        </w:rPr>
      </w:pPr>
      <w:r w:rsidRPr="00750D61">
        <w:rPr>
          <w:rFonts w:ascii="Times New Roman" w:eastAsia="Times New Roman" w:hAnsi="Times New Roman" w:cs="Times New Roman"/>
          <w:sz w:val="24"/>
          <w:szCs w:val="24"/>
          <w:lang w:eastAsia="fr-FR" w:bidi="ar-SA"/>
        </w:rPr>
        <w:t xml:space="preserve">Le présent Règlement, initialement adopté en 2015 par le Centre de Médiation et d’Arbitrage de Casablanca (CMAC), a fait l’objet d’une révision et d’une actualisation substantielles en vigueur </w:t>
      </w:r>
      <w:r w:rsidR="00750D61">
        <w:rPr>
          <w:rFonts w:ascii="Times New Roman" w:eastAsia="Times New Roman" w:hAnsi="Times New Roman" w:cs="Times New Roman"/>
          <w:sz w:val="24"/>
          <w:szCs w:val="24"/>
          <w:lang w:val="fr-MA" w:eastAsia="fr-FR" w:bidi="ar-SA"/>
        </w:rPr>
        <w:t>depuis</w:t>
      </w:r>
      <w:r w:rsidR="009375DF" w:rsidRPr="00750D61">
        <w:rPr>
          <w:rFonts w:ascii="Times New Roman" w:eastAsia="Times New Roman" w:hAnsi="Times New Roman" w:cs="Times New Roman"/>
          <w:sz w:val="24"/>
          <w:szCs w:val="24"/>
          <w:lang w:eastAsia="fr-FR" w:bidi="ar-SA"/>
        </w:rPr>
        <w:t xml:space="preserve"> janvier</w:t>
      </w:r>
      <w:r w:rsidRPr="00750D61">
        <w:rPr>
          <w:rFonts w:ascii="Times New Roman" w:eastAsia="Times New Roman" w:hAnsi="Times New Roman" w:cs="Times New Roman"/>
          <w:sz w:val="24"/>
          <w:szCs w:val="24"/>
          <w:lang w:eastAsia="fr-FR" w:bidi="ar-SA"/>
        </w:rPr>
        <w:t xml:space="preserve"> 2026.</w:t>
      </w:r>
    </w:p>
    <w:p w14:paraId="73DDC021" w14:textId="5FB1BB20" w:rsidR="00A63910" w:rsidRPr="00DA57CB" w:rsidRDefault="00A63910" w:rsidP="00A63910">
      <w:pPr>
        <w:spacing w:before="0" w:after="0" w:line="360" w:lineRule="auto"/>
        <w:jc w:val="both"/>
        <w:rPr>
          <w:rFonts w:ascii="Times New Roman" w:eastAsia="Times New Roman" w:hAnsi="Times New Roman" w:cs="Times New Roman"/>
          <w:sz w:val="24"/>
          <w:szCs w:val="24"/>
          <w:lang w:val="fr-FR" w:eastAsia="fr-FR" w:bidi="ar-SA"/>
        </w:rPr>
      </w:pPr>
      <w:r w:rsidRPr="00DA57CB">
        <w:rPr>
          <w:rFonts w:ascii="Times New Roman" w:eastAsia="Times New Roman" w:hAnsi="Times New Roman" w:cs="Times New Roman"/>
          <w:sz w:val="24"/>
          <w:szCs w:val="24"/>
          <w:lang w:val="fr-FR" w:eastAsia="fr-FR" w:bidi="ar-SA"/>
        </w:rPr>
        <w:t>Cette révision s’inscrit dans une démarche de mise en conformité avec les dispositions de la loi relative à la médiation conventionnelle, ainsi qu’avec les textes législatifs et réglementaires en vigueur au Royaume du Maroc. Elle tient également compte de l’expérience institutionnelle et de la pratique consolidée du CMAC en matière</w:t>
      </w:r>
      <w:r w:rsidR="00750D61">
        <w:rPr>
          <w:rFonts w:ascii="Times New Roman" w:eastAsia="Times New Roman" w:hAnsi="Times New Roman" w:cs="Times New Roman"/>
          <w:sz w:val="24"/>
          <w:szCs w:val="24"/>
          <w:lang w:val="fr-FR" w:eastAsia="fr-FR" w:bidi="ar-SA"/>
        </w:rPr>
        <w:t xml:space="preserve"> de </w:t>
      </w:r>
      <w:r w:rsidR="00BB0216" w:rsidRPr="00BB0216">
        <w:rPr>
          <w:rFonts w:ascii="Times New Roman" w:eastAsia="Times New Roman" w:hAnsi="Times New Roman" w:cs="Times New Roman"/>
          <w:sz w:val="24"/>
          <w:szCs w:val="24"/>
          <w:lang w:val="fr-FR" w:eastAsia="fr-FR" w:bidi="ar-SA"/>
        </w:rPr>
        <w:t xml:space="preserve">médiation </w:t>
      </w:r>
      <w:r w:rsidR="00BB0216" w:rsidRPr="00DA57CB">
        <w:rPr>
          <w:rFonts w:ascii="Times New Roman" w:eastAsia="Times New Roman" w:hAnsi="Times New Roman" w:cs="Times New Roman"/>
          <w:sz w:val="24"/>
          <w:szCs w:val="24"/>
          <w:lang w:val="fr-FR" w:eastAsia="fr-FR" w:bidi="ar-SA"/>
        </w:rPr>
        <w:t>institutionnelle</w:t>
      </w:r>
      <w:r w:rsidRPr="00DA57CB">
        <w:rPr>
          <w:rFonts w:ascii="Times New Roman" w:eastAsia="Times New Roman" w:hAnsi="Times New Roman" w:cs="Times New Roman"/>
          <w:sz w:val="24"/>
          <w:szCs w:val="24"/>
          <w:lang w:val="fr-FR" w:eastAsia="fr-FR" w:bidi="ar-SA"/>
        </w:rPr>
        <w:t>.</w:t>
      </w:r>
    </w:p>
    <w:p w14:paraId="1D20986B" w14:textId="63DA4D31" w:rsidR="00A63910" w:rsidRDefault="00A63910" w:rsidP="00A63910">
      <w:pPr>
        <w:spacing w:before="0" w:after="0" w:line="360" w:lineRule="auto"/>
        <w:jc w:val="both"/>
        <w:rPr>
          <w:rFonts w:ascii="Times New Roman" w:eastAsia="Times New Roman" w:hAnsi="Times New Roman" w:cs="Times New Roman"/>
          <w:sz w:val="24"/>
          <w:szCs w:val="24"/>
          <w:lang w:val="fr-FR" w:eastAsia="fr-FR" w:bidi="ar-SA"/>
        </w:rPr>
      </w:pPr>
      <w:r w:rsidRPr="00DA57CB">
        <w:rPr>
          <w:rFonts w:ascii="Times New Roman" w:eastAsia="Times New Roman" w:hAnsi="Times New Roman" w:cs="Times New Roman"/>
          <w:sz w:val="24"/>
          <w:szCs w:val="24"/>
          <w:lang w:val="fr-FR" w:eastAsia="fr-FR" w:bidi="ar-SA"/>
        </w:rPr>
        <w:t xml:space="preserve">Les modifications introduites visent à renforcer la flexibilité, l’efficacité, la transparence et la sécurité juridique de la </w:t>
      </w:r>
      <w:r w:rsidR="00BB0216" w:rsidRPr="00DA57CB">
        <w:rPr>
          <w:rFonts w:ascii="Times New Roman" w:eastAsia="Times New Roman" w:hAnsi="Times New Roman" w:cs="Times New Roman"/>
          <w:sz w:val="24"/>
          <w:szCs w:val="24"/>
          <w:lang w:val="fr-FR" w:eastAsia="fr-FR" w:bidi="ar-SA"/>
        </w:rPr>
        <w:t>procédure de</w:t>
      </w:r>
      <w:r w:rsidR="00750D61" w:rsidRPr="00BB0216">
        <w:rPr>
          <w:rFonts w:ascii="Times New Roman" w:eastAsia="Times New Roman" w:hAnsi="Times New Roman" w:cs="Times New Roman"/>
          <w:sz w:val="24"/>
          <w:szCs w:val="24"/>
          <w:lang w:val="fr-FR" w:eastAsia="fr-FR" w:bidi="ar-SA"/>
        </w:rPr>
        <w:t xml:space="preserve"> médiation</w:t>
      </w:r>
      <w:r w:rsidR="00750D61">
        <w:rPr>
          <w:rFonts w:ascii="Times New Roman" w:eastAsia="Times New Roman" w:hAnsi="Times New Roman" w:cs="Times New Roman"/>
          <w:sz w:val="24"/>
          <w:szCs w:val="24"/>
          <w:lang w:val="fr-FR" w:eastAsia="fr-FR" w:bidi="ar-SA"/>
        </w:rPr>
        <w:t xml:space="preserve"> </w:t>
      </w:r>
      <w:r w:rsidRPr="00DA57CB">
        <w:rPr>
          <w:rFonts w:ascii="Times New Roman" w:eastAsia="Times New Roman" w:hAnsi="Times New Roman" w:cs="Times New Roman"/>
          <w:sz w:val="24"/>
          <w:szCs w:val="24"/>
          <w:lang w:val="fr-FR" w:eastAsia="fr-FR" w:bidi="ar-SA"/>
        </w:rPr>
        <w:t>administrée par le CMAC, tout en garantissant le respect des principes fondamentaux d’indépendance, d’impartialité, de neutralité, de confidentialité, de bonne foi et d’égalité des parties.</w:t>
      </w:r>
    </w:p>
    <w:p w14:paraId="0684000A" w14:textId="77777777" w:rsidR="00A63910" w:rsidRPr="00626924" w:rsidRDefault="00A63910" w:rsidP="00A63910">
      <w:pPr>
        <w:shd w:val="clear" w:color="auto" w:fill="FFFFFF"/>
        <w:spacing w:before="0" w:after="0" w:line="240" w:lineRule="auto"/>
        <w:rPr>
          <w:rFonts w:ascii="Times New Roman" w:eastAsia="Times New Roman" w:hAnsi="Times New Roman" w:cs="Times New Roman"/>
          <w:sz w:val="24"/>
          <w:szCs w:val="24"/>
          <w:lang w:val="fr-FR" w:eastAsia="fr-FR" w:bidi="ar-SA"/>
        </w:rPr>
      </w:pPr>
    </w:p>
    <w:p w14:paraId="110237D5" w14:textId="77777777" w:rsidR="00A63910" w:rsidRPr="00D33077" w:rsidRDefault="00A63910" w:rsidP="00A63910">
      <w:pPr>
        <w:pStyle w:val="Titre4"/>
        <w:pBdr>
          <w:top w:val="none" w:sz="0" w:space="0" w:color="auto"/>
          <w:left w:val="none" w:sz="0" w:space="0" w:color="auto"/>
        </w:pBdr>
        <w:shd w:val="clear" w:color="auto" w:fill="002060"/>
        <w:rPr>
          <w:b/>
          <w:bCs/>
          <w:color w:val="FFFFFF" w:themeColor="background1"/>
        </w:rPr>
      </w:pPr>
      <w:r w:rsidRPr="00D33077">
        <w:rPr>
          <w:b/>
          <w:bCs/>
          <w:color w:val="FFFFFF" w:themeColor="background1"/>
        </w:rPr>
        <w:t>Champ d'application du règlement</w:t>
      </w:r>
    </w:p>
    <w:p w14:paraId="1D24A2B3" w14:textId="77777777" w:rsidR="00A63910" w:rsidRDefault="00A63910" w:rsidP="00A63910">
      <w:pPr>
        <w:pStyle w:val="NormalWeb"/>
        <w:rPr>
          <w:rFonts w:asciiTheme="minorHAnsi" w:eastAsiaTheme="minorEastAsia" w:hAnsiTheme="minorHAnsi" w:cstheme="minorBidi"/>
          <w:b/>
          <w:bCs/>
          <w:caps/>
          <w:spacing w:val="10"/>
          <w:sz w:val="20"/>
          <w:szCs w:val="20"/>
          <w:lang w:val="en-US" w:eastAsia="en-US" w:bidi="en-US"/>
        </w:rPr>
      </w:pPr>
      <w:r w:rsidRPr="002F18C3">
        <w:rPr>
          <w:rFonts w:asciiTheme="minorHAnsi" w:eastAsiaTheme="minorEastAsia" w:hAnsiTheme="minorHAnsi" w:cstheme="minorBidi"/>
          <w:b/>
          <w:bCs/>
          <w:caps/>
          <w:spacing w:val="10"/>
          <w:sz w:val="20"/>
          <w:szCs w:val="20"/>
          <w:lang w:val="en-US" w:eastAsia="en-US" w:bidi="en-US"/>
        </w:rPr>
        <w:t xml:space="preserve">Article </w:t>
      </w:r>
      <w:r>
        <w:rPr>
          <w:rFonts w:asciiTheme="minorHAnsi" w:eastAsiaTheme="minorEastAsia" w:hAnsiTheme="minorHAnsi" w:cstheme="minorBidi"/>
          <w:b/>
          <w:bCs/>
          <w:caps/>
          <w:spacing w:val="10"/>
          <w:sz w:val="20"/>
          <w:szCs w:val="20"/>
          <w:rtl/>
          <w:lang w:val="en-US" w:eastAsia="en-US" w:bidi="en-US"/>
        </w:rPr>
        <w:t>1</w:t>
      </w:r>
    </w:p>
    <w:p w14:paraId="218268F9" w14:textId="3FCAA3CB" w:rsidR="00A63910" w:rsidRPr="003D75D1" w:rsidRDefault="00A63910" w:rsidP="00750D61">
      <w:pPr>
        <w:spacing w:before="100" w:beforeAutospacing="1" w:after="100" w:afterAutospacing="1" w:line="360" w:lineRule="auto"/>
        <w:jc w:val="both"/>
        <w:rPr>
          <w:rFonts w:ascii="Times New Roman" w:eastAsia="Times New Roman" w:hAnsi="Times New Roman" w:cs="Times New Roman"/>
          <w:sz w:val="24"/>
          <w:szCs w:val="24"/>
          <w:rtl/>
          <w:lang w:val="fr-FR" w:eastAsia="fr-FR"/>
        </w:rPr>
      </w:pPr>
      <w:r w:rsidRPr="003D75D1">
        <w:rPr>
          <w:rFonts w:ascii="Times New Roman" w:eastAsia="Times New Roman" w:hAnsi="Times New Roman" w:cs="Times New Roman"/>
          <w:sz w:val="24"/>
          <w:szCs w:val="24"/>
          <w:lang w:eastAsia="fr-FR" w:bidi="ar-SA"/>
        </w:rPr>
        <w:t>le present règlement</w:t>
      </w:r>
      <w:r>
        <w:rPr>
          <w:rFonts w:ascii="Times New Roman" w:eastAsia="Times New Roman" w:hAnsi="Times New Roman" w:cs="Times New Roman"/>
          <w:sz w:val="24"/>
          <w:szCs w:val="24"/>
          <w:lang w:val="fr-FR" w:eastAsia="fr-FR" w:bidi="ar-SA"/>
        </w:rPr>
        <w:t xml:space="preserve"> s</w:t>
      </w:r>
      <w:r w:rsidRPr="003D75D1">
        <w:rPr>
          <w:rFonts w:ascii="Times New Roman" w:eastAsia="Times New Roman" w:hAnsi="Times New Roman" w:cs="Times New Roman"/>
          <w:sz w:val="24"/>
          <w:szCs w:val="24"/>
          <w:lang w:eastAsia="fr-FR" w:bidi="ar-SA"/>
        </w:rPr>
        <w:t xml:space="preserve">’applique à l ’ensemble </w:t>
      </w:r>
      <w:r>
        <w:rPr>
          <w:rFonts w:ascii="Times New Roman" w:eastAsia="Times New Roman" w:hAnsi="Times New Roman" w:cs="Times New Roman"/>
          <w:sz w:val="24"/>
          <w:szCs w:val="24"/>
          <w:lang w:eastAsia="fr-FR" w:bidi="ar-SA"/>
        </w:rPr>
        <w:t>du processus</w:t>
      </w:r>
      <w:r w:rsidRPr="003D75D1">
        <w:rPr>
          <w:rFonts w:ascii="Times New Roman" w:eastAsia="Times New Roman" w:hAnsi="Times New Roman" w:cs="Times New Roman"/>
          <w:sz w:val="24"/>
          <w:szCs w:val="24"/>
          <w:lang w:eastAsia="fr-FR" w:bidi="ar-SA"/>
        </w:rPr>
        <w:t xml:space="preserve"> de médiation </w:t>
      </w:r>
      <w:r>
        <w:rPr>
          <w:rFonts w:ascii="Times New Roman" w:eastAsia="Times New Roman" w:hAnsi="Times New Roman" w:cs="Times New Roman"/>
          <w:sz w:val="24"/>
          <w:szCs w:val="24"/>
          <w:lang w:eastAsia="fr-FR" w:bidi="ar-SA"/>
        </w:rPr>
        <w:t>gér</w:t>
      </w:r>
      <w:r w:rsidR="00750D61">
        <w:rPr>
          <w:rFonts w:ascii="Times New Roman" w:eastAsia="Times New Roman" w:hAnsi="Times New Roman" w:cs="Times New Roman"/>
          <w:sz w:val="24"/>
          <w:szCs w:val="24"/>
          <w:lang w:eastAsia="fr-FR" w:bidi="ar-SA"/>
        </w:rPr>
        <w:t>é</w:t>
      </w:r>
      <w:r w:rsidRPr="003D75D1">
        <w:rPr>
          <w:rFonts w:ascii="Times New Roman" w:eastAsia="Times New Roman" w:hAnsi="Times New Roman" w:cs="Times New Roman"/>
          <w:sz w:val="24"/>
          <w:szCs w:val="24"/>
          <w:lang w:eastAsia="fr-FR" w:bidi="ar-SA"/>
        </w:rPr>
        <w:t xml:space="preserve"> par le Centre de Médiation et </w:t>
      </w:r>
      <w:r w:rsidR="00750D61">
        <w:rPr>
          <w:rFonts w:ascii="Times New Roman" w:eastAsia="Times New Roman" w:hAnsi="Times New Roman" w:cs="Times New Roman"/>
          <w:sz w:val="24"/>
          <w:szCs w:val="24"/>
          <w:lang w:eastAsia="fr-FR" w:bidi="ar-SA"/>
        </w:rPr>
        <w:t>d’</w:t>
      </w:r>
      <w:r w:rsidRPr="003D75D1">
        <w:rPr>
          <w:rFonts w:ascii="Times New Roman" w:eastAsia="Times New Roman" w:hAnsi="Times New Roman" w:cs="Times New Roman"/>
          <w:sz w:val="24"/>
          <w:szCs w:val="24"/>
          <w:lang w:eastAsia="fr-FR" w:bidi="ar-SA"/>
        </w:rPr>
        <w:t>arbitrage de Casablanca (CMAC), sauf stipulation expresse contraire des parties à certaines de ses dispositions, et ce conformément aux legislations en vigueur.</w:t>
      </w:r>
    </w:p>
    <w:p w14:paraId="2301D7EC" w14:textId="77777777" w:rsidR="00A63910" w:rsidRPr="00DC32FD" w:rsidRDefault="00A63910" w:rsidP="00A63910">
      <w:pPr>
        <w:pStyle w:val="Titre4"/>
        <w:pBdr>
          <w:top w:val="none" w:sz="0" w:space="0" w:color="auto"/>
          <w:left w:val="none" w:sz="0" w:space="0" w:color="auto"/>
        </w:pBdr>
        <w:shd w:val="clear" w:color="auto" w:fill="002060"/>
        <w:rPr>
          <w:b/>
          <w:bCs/>
          <w:caps w:val="0"/>
          <w:color w:val="000000" w:themeColor="text1"/>
        </w:rPr>
      </w:pPr>
      <w:r w:rsidRPr="00DC32FD">
        <w:rPr>
          <w:b/>
          <w:bCs/>
          <w:color w:val="FFFFFF" w:themeColor="background1"/>
        </w:rPr>
        <w:t>Médiation du Centre de Médiation et d’Arbitrage de Casablanca (CMAC)</w:t>
      </w:r>
    </w:p>
    <w:p w14:paraId="18C54CCE" w14:textId="77777777" w:rsidR="00A63910" w:rsidRPr="00BA0FEB" w:rsidRDefault="00A63910" w:rsidP="00A63910">
      <w:pPr>
        <w:spacing w:before="100" w:beforeAutospacing="1" w:after="100" w:afterAutospacing="1" w:line="240" w:lineRule="auto"/>
        <w:rPr>
          <w:b/>
          <w:bCs/>
          <w:caps/>
          <w:spacing w:val="10"/>
        </w:rPr>
      </w:pPr>
      <w:r w:rsidRPr="00BA0FEB">
        <w:rPr>
          <w:b/>
          <w:bCs/>
          <w:caps/>
          <w:spacing w:val="10"/>
        </w:rPr>
        <w:t>Article 2</w:t>
      </w:r>
    </w:p>
    <w:p w14:paraId="64204D08" w14:textId="2AC38CBE" w:rsidR="00A63910" w:rsidRPr="00BA0FEB" w:rsidRDefault="00A63910" w:rsidP="00F4031F">
      <w:pPr>
        <w:spacing w:before="0" w:after="0" w:line="360" w:lineRule="auto"/>
        <w:jc w:val="both"/>
        <w:rPr>
          <w:rFonts w:ascii="Times New Roman" w:eastAsia="Times New Roman" w:hAnsi="Times New Roman" w:cs="Times New Roman"/>
          <w:sz w:val="24"/>
          <w:szCs w:val="24"/>
          <w:lang w:val="fr-FR" w:eastAsia="fr-FR" w:bidi="ar-SA"/>
        </w:rPr>
      </w:pPr>
      <w:r>
        <w:rPr>
          <w:rFonts w:ascii="Times New Roman" w:eastAsia="Times New Roman" w:hAnsi="Times New Roman" w:cs="Times New Roman"/>
          <w:b/>
          <w:bCs/>
          <w:sz w:val="24"/>
          <w:szCs w:val="24"/>
          <w:lang w:val="fr-FR" w:eastAsia="fr-FR" w:bidi="ar-SA"/>
        </w:rPr>
        <w:t>2</w:t>
      </w:r>
      <w:r w:rsidRPr="00BA0FEB">
        <w:rPr>
          <w:rFonts w:ascii="Times New Roman" w:eastAsia="Times New Roman" w:hAnsi="Times New Roman" w:cs="Times New Roman"/>
          <w:b/>
          <w:bCs/>
          <w:sz w:val="24"/>
          <w:szCs w:val="24"/>
          <w:lang w:val="fr-FR" w:eastAsia="fr-FR" w:bidi="ar-SA"/>
        </w:rPr>
        <w:t>.1</w:t>
      </w:r>
      <w:r w:rsidRPr="00BA0FEB">
        <w:rPr>
          <w:rFonts w:ascii="Times New Roman" w:eastAsia="Times New Roman" w:hAnsi="Times New Roman" w:cs="Times New Roman"/>
          <w:sz w:val="24"/>
          <w:szCs w:val="24"/>
          <w:lang w:val="fr-FR" w:eastAsia="fr-FR" w:bidi="ar-SA"/>
        </w:rPr>
        <w:t xml:space="preserve"> On entend par </w:t>
      </w:r>
      <w:r w:rsidRPr="00DC32FD">
        <w:rPr>
          <w:rFonts w:ascii="Times New Roman" w:eastAsia="Times New Roman" w:hAnsi="Times New Roman" w:cs="Times New Roman"/>
          <w:b/>
          <w:bCs/>
          <w:sz w:val="24"/>
          <w:szCs w:val="24"/>
          <w:lang w:val="fr-FR" w:eastAsia="fr-FR" w:bidi="ar-SA"/>
        </w:rPr>
        <w:t>« médiation institutionnelle »</w:t>
      </w:r>
      <w:r w:rsidRPr="00BA0FEB">
        <w:rPr>
          <w:rFonts w:ascii="Times New Roman" w:eastAsia="Times New Roman" w:hAnsi="Times New Roman" w:cs="Times New Roman"/>
          <w:sz w:val="24"/>
          <w:szCs w:val="24"/>
          <w:lang w:val="fr-FR" w:eastAsia="fr-FR" w:bidi="ar-SA"/>
        </w:rPr>
        <w:t xml:space="preserve"> toute médiation organisée par un </w:t>
      </w:r>
      <w:r w:rsidR="00750D61">
        <w:rPr>
          <w:rFonts w:ascii="Times New Roman" w:eastAsia="Times New Roman" w:hAnsi="Times New Roman" w:cs="Times New Roman"/>
          <w:sz w:val="24"/>
          <w:szCs w:val="24"/>
          <w:lang w:val="fr-FR" w:eastAsia="fr-FR" w:bidi="ar-SA"/>
        </w:rPr>
        <w:t>C</w:t>
      </w:r>
      <w:r w:rsidRPr="00BA0FEB">
        <w:rPr>
          <w:rFonts w:ascii="Times New Roman" w:eastAsia="Times New Roman" w:hAnsi="Times New Roman" w:cs="Times New Roman"/>
          <w:sz w:val="24"/>
          <w:szCs w:val="24"/>
          <w:lang w:val="fr-FR" w:eastAsia="fr-FR" w:bidi="ar-SA"/>
        </w:rPr>
        <w:t xml:space="preserve">entre ou une </w:t>
      </w:r>
      <w:r w:rsidR="00750D61">
        <w:rPr>
          <w:rFonts w:ascii="Times New Roman" w:eastAsia="Times New Roman" w:hAnsi="Times New Roman" w:cs="Times New Roman"/>
          <w:sz w:val="24"/>
          <w:szCs w:val="24"/>
          <w:lang w:val="fr-FR" w:eastAsia="fr-FR" w:bidi="ar-SA"/>
        </w:rPr>
        <w:t>I</w:t>
      </w:r>
      <w:r w:rsidRPr="00BA0FEB">
        <w:rPr>
          <w:rFonts w:ascii="Times New Roman" w:eastAsia="Times New Roman" w:hAnsi="Times New Roman" w:cs="Times New Roman"/>
          <w:sz w:val="24"/>
          <w:szCs w:val="24"/>
          <w:lang w:val="fr-FR" w:eastAsia="fr-FR" w:bidi="ar-SA"/>
        </w:rPr>
        <w:t>nstitution permanente de médiation, conformément à son règlement en vigueur.</w:t>
      </w:r>
    </w:p>
    <w:p w14:paraId="46380FB6" w14:textId="6CAF084B" w:rsidR="00A63910" w:rsidRPr="00BA0FEB" w:rsidRDefault="00A63910" w:rsidP="00F4031F">
      <w:pPr>
        <w:spacing w:before="0" w:after="0" w:line="360" w:lineRule="auto"/>
        <w:jc w:val="both"/>
        <w:rPr>
          <w:rFonts w:ascii="Times New Roman" w:eastAsia="Times New Roman" w:hAnsi="Times New Roman" w:cs="Times New Roman"/>
          <w:sz w:val="24"/>
          <w:szCs w:val="24"/>
          <w:lang w:val="fr-FR" w:eastAsia="fr-FR" w:bidi="ar-SA"/>
        </w:rPr>
      </w:pPr>
      <w:r w:rsidRPr="00BA0FEB">
        <w:rPr>
          <w:rFonts w:ascii="Times New Roman" w:eastAsia="Times New Roman" w:hAnsi="Times New Roman" w:cs="Times New Roman"/>
          <w:b/>
          <w:bCs/>
          <w:sz w:val="24"/>
          <w:szCs w:val="24"/>
          <w:lang w:val="fr-FR" w:eastAsia="fr-FR" w:bidi="ar-SA"/>
        </w:rPr>
        <w:t>2.</w:t>
      </w:r>
      <w:r>
        <w:rPr>
          <w:rFonts w:ascii="Times New Roman" w:eastAsia="Times New Roman" w:hAnsi="Times New Roman" w:cs="Times New Roman"/>
          <w:b/>
          <w:bCs/>
          <w:sz w:val="24"/>
          <w:szCs w:val="24"/>
          <w:lang w:val="fr-FR" w:eastAsia="fr-FR" w:bidi="ar-SA"/>
        </w:rPr>
        <w:t>2</w:t>
      </w:r>
      <w:r w:rsidRPr="00BA0FEB">
        <w:rPr>
          <w:rFonts w:ascii="Times New Roman" w:eastAsia="Times New Roman" w:hAnsi="Times New Roman" w:cs="Times New Roman"/>
          <w:sz w:val="24"/>
          <w:szCs w:val="24"/>
          <w:lang w:val="fr-FR" w:eastAsia="fr-FR" w:bidi="ar-SA"/>
        </w:rPr>
        <w:t xml:space="preserve"> </w:t>
      </w:r>
      <w:r w:rsidRPr="00137D40">
        <w:rPr>
          <w:rFonts w:ascii="Times New Roman" w:eastAsia="Times New Roman" w:hAnsi="Times New Roman" w:cs="Times New Roman"/>
          <w:b/>
          <w:bCs/>
          <w:sz w:val="24"/>
          <w:szCs w:val="24"/>
          <w:lang w:val="fr-FR" w:eastAsia="fr-FR" w:bidi="ar-SA"/>
        </w:rPr>
        <w:t>Le Centre de Médiation et d’Arbitrage de Casablanca,</w:t>
      </w:r>
      <w:r w:rsidRPr="00BA0FEB">
        <w:rPr>
          <w:rFonts w:ascii="Times New Roman" w:eastAsia="Times New Roman" w:hAnsi="Times New Roman" w:cs="Times New Roman"/>
          <w:sz w:val="24"/>
          <w:szCs w:val="24"/>
          <w:lang w:val="fr-FR" w:eastAsia="fr-FR" w:bidi="ar-SA"/>
        </w:rPr>
        <w:t xml:space="preserve"> ci-après dénommé </w:t>
      </w:r>
      <w:r w:rsidRPr="00137D40">
        <w:rPr>
          <w:rFonts w:ascii="Times New Roman" w:eastAsia="Times New Roman" w:hAnsi="Times New Roman" w:cs="Times New Roman"/>
          <w:b/>
          <w:bCs/>
          <w:sz w:val="24"/>
          <w:szCs w:val="24"/>
          <w:lang w:val="fr-FR" w:eastAsia="fr-FR" w:bidi="ar-SA"/>
        </w:rPr>
        <w:t>« CMAC »,</w:t>
      </w:r>
      <w:r w:rsidRPr="00BA0FEB">
        <w:rPr>
          <w:rFonts w:ascii="Times New Roman" w:eastAsia="Times New Roman" w:hAnsi="Times New Roman" w:cs="Times New Roman"/>
          <w:sz w:val="24"/>
          <w:szCs w:val="24"/>
          <w:lang w:val="fr-FR" w:eastAsia="fr-FR" w:bidi="ar-SA"/>
        </w:rPr>
        <w:t xml:space="preserve"> est une institution </w:t>
      </w:r>
      <w:r>
        <w:rPr>
          <w:rFonts w:ascii="Times New Roman" w:eastAsia="Times New Roman" w:hAnsi="Times New Roman" w:cs="Times New Roman"/>
          <w:sz w:val="24"/>
          <w:szCs w:val="24"/>
          <w:lang w:val="fr-FR" w:eastAsia="fr-FR" w:bidi="ar-SA"/>
        </w:rPr>
        <w:t xml:space="preserve">de médiation </w:t>
      </w:r>
      <w:r w:rsidRPr="00BA0FEB">
        <w:rPr>
          <w:rFonts w:ascii="Times New Roman" w:eastAsia="Times New Roman" w:hAnsi="Times New Roman" w:cs="Times New Roman"/>
          <w:sz w:val="24"/>
          <w:szCs w:val="24"/>
          <w:lang w:val="fr-FR" w:eastAsia="fr-FR" w:bidi="ar-SA"/>
        </w:rPr>
        <w:t>créée sur recommandation du Ministère de l’Industrie, du</w:t>
      </w:r>
      <w:r>
        <w:rPr>
          <w:rFonts w:ascii="Times New Roman" w:eastAsia="Times New Roman" w:hAnsi="Times New Roman" w:cs="Times New Roman"/>
          <w:sz w:val="24"/>
          <w:szCs w:val="24"/>
          <w:lang w:val="fr-FR" w:eastAsia="fr-FR" w:bidi="ar-SA"/>
        </w:rPr>
        <w:t xml:space="preserve"> </w:t>
      </w:r>
      <w:r w:rsidRPr="00BA0FEB">
        <w:rPr>
          <w:rFonts w:ascii="Times New Roman" w:eastAsia="Times New Roman" w:hAnsi="Times New Roman" w:cs="Times New Roman"/>
          <w:sz w:val="24"/>
          <w:szCs w:val="24"/>
          <w:lang w:val="fr-FR" w:eastAsia="fr-FR" w:bidi="ar-SA"/>
        </w:rPr>
        <w:lastRenderedPageBreak/>
        <w:t xml:space="preserve">Commerce et de l’Économie Verte et Numérique, à l’initiative de la Chambre de Commerce, d’Industrie et de Services de Casablanca-Settat, ainsi que </w:t>
      </w:r>
      <w:r w:rsidR="00F4031F">
        <w:rPr>
          <w:rFonts w:ascii="Times New Roman" w:eastAsia="Times New Roman" w:hAnsi="Times New Roman" w:cs="Times New Roman"/>
          <w:sz w:val="24"/>
          <w:szCs w:val="24"/>
          <w:lang w:val="fr-FR" w:eastAsia="fr-FR" w:bidi="ar-SA"/>
        </w:rPr>
        <w:t xml:space="preserve">par </w:t>
      </w:r>
      <w:r w:rsidRPr="00BA0FEB">
        <w:rPr>
          <w:rFonts w:ascii="Times New Roman" w:eastAsia="Times New Roman" w:hAnsi="Times New Roman" w:cs="Times New Roman"/>
          <w:sz w:val="24"/>
          <w:szCs w:val="24"/>
          <w:lang w:val="fr-FR" w:eastAsia="fr-FR" w:bidi="ar-SA"/>
        </w:rPr>
        <w:t>d</w:t>
      </w:r>
      <w:r w:rsidR="00F4031F">
        <w:rPr>
          <w:rFonts w:ascii="Times New Roman" w:eastAsia="Times New Roman" w:hAnsi="Times New Roman" w:cs="Times New Roman"/>
          <w:sz w:val="24"/>
          <w:szCs w:val="24"/>
          <w:lang w:val="fr-FR" w:eastAsia="fr-FR" w:bidi="ar-SA"/>
        </w:rPr>
        <w:t xml:space="preserve">es </w:t>
      </w:r>
      <w:r w:rsidRPr="00BA0FEB">
        <w:rPr>
          <w:rFonts w:ascii="Times New Roman" w:eastAsia="Times New Roman" w:hAnsi="Times New Roman" w:cs="Times New Roman"/>
          <w:sz w:val="24"/>
          <w:szCs w:val="24"/>
          <w:lang w:val="fr-FR" w:eastAsia="fr-FR" w:bidi="ar-SA"/>
        </w:rPr>
        <w:t xml:space="preserve">acteurs économiques et juridiques. Il a pour mission d’organiser </w:t>
      </w:r>
      <w:r>
        <w:rPr>
          <w:rFonts w:ascii="Times New Roman" w:eastAsia="Times New Roman" w:hAnsi="Times New Roman" w:cs="Times New Roman"/>
          <w:sz w:val="24"/>
          <w:szCs w:val="24"/>
          <w:lang w:val="fr-FR" w:eastAsia="fr-FR" w:bidi="ar-SA"/>
        </w:rPr>
        <w:t xml:space="preserve">la médiation </w:t>
      </w:r>
      <w:r w:rsidRPr="00BA0FEB">
        <w:rPr>
          <w:rFonts w:ascii="Times New Roman" w:eastAsia="Times New Roman" w:hAnsi="Times New Roman" w:cs="Times New Roman"/>
          <w:sz w:val="24"/>
          <w:szCs w:val="24"/>
          <w:lang w:val="fr-FR" w:eastAsia="fr-FR" w:bidi="ar-SA"/>
        </w:rPr>
        <w:t xml:space="preserve">et d’en assurer </w:t>
      </w:r>
      <w:r w:rsidR="00F4031F">
        <w:rPr>
          <w:rFonts w:ascii="Times New Roman" w:eastAsia="Times New Roman" w:hAnsi="Times New Roman" w:cs="Times New Roman"/>
          <w:sz w:val="24"/>
          <w:szCs w:val="24"/>
          <w:lang w:val="fr-FR" w:eastAsia="fr-FR" w:bidi="ar-SA"/>
        </w:rPr>
        <w:t>son</w:t>
      </w:r>
      <w:r w:rsidRPr="00BA0FEB">
        <w:rPr>
          <w:rFonts w:ascii="Times New Roman" w:eastAsia="Times New Roman" w:hAnsi="Times New Roman" w:cs="Times New Roman"/>
          <w:sz w:val="24"/>
          <w:szCs w:val="24"/>
          <w:lang w:val="fr-FR" w:eastAsia="fr-FR" w:bidi="ar-SA"/>
        </w:rPr>
        <w:t xml:space="preserve"> bon déroulement conformément à la loi.</w:t>
      </w:r>
    </w:p>
    <w:p w14:paraId="6FBF90DB" w14:textId="5F6464A4" w:rsidR="00A63910" w:rsidRPr="00BA0FEB" w:rsidRDefault="00A63910" w:rsidP="006135B1">
      <w:pPr>
        <w:spacing w:before="0" w:after="0" w:line="360" w:lineRule="auto"/>
        <w:jc w:val="both"/>
        <w:rPr>
          <w:rFonts w:ascii="Times New Roman" w:eastAsia="Times New Roman" w:hAnsi="Times New Roman" w:cs="Times New Roman"/>
          <w:sz w:val="24"/>
          <w:szCs w:val="24"/>
          <w:lang w:val="fr-FR" w:eastAsia="fr-FR" w:bidi="ar-SA"/>
        </w:rPr>
      </w:pPr>
      <w:r>
        <w:rPr>
          <w:rFonts w:ascii="Times New Roman" w:eastAsia="Times New Roman" w:hAnsi="Times New Roman" w:cs="Times New Roman"/>
          <w:b/>
          <w:bCs/>
          <w:sz w:val="24"/>
          <w:szCs w:val="24"/>
          <w:lang w:val="fr-FR" w:eastAsia="fr-FR" w:bidi="ar-SA"/>
        </w:rPr>
        <w:t>2</w:t>
      </w:r>
      <w:r w:rsidRPr="00BA0FEB">
        <w:rPr>
          <w:rFonts w:ascii="Times New Roman" w:eastAsia="Times New Roman" w:hAnsi="Times New Roman" w:cs="Times New Roman"/>
          <w:b/>
          <w:bCs/>
          <w:sz w:val="24"/>
          <w:szCs w:val="24"/>
          <w:lang w:val="fr-FR" w:eastAsia="fr-FR" w:bidi="ar-SA"/>
        </w:rPr>
        <w:t>.</w:t>
      </w:r>
      <w:r>
        <w:rPr>
          <w:rFonts w:ascii="Times New Roman" w:eastAsia="Times New Roman" w:hAnsi="Times New Roman" w:cs="Times New Roman"/>
          <w:b/>
          <w:bCs/>
          <w:sz w:val="24"/>
          <w:szCs w:val="24"/>
          <w:lang w:val="fr-FR" w:eastAsia="fr-FR" w:bidi="ar-SA"/>
        </w:rPr>
        <w:t>3</w:t>
      </w:r>
      <w:r w:rsidRPr="00BA0FEB">
        <w:rPr>
          <w:rFonts w:ascii="Times New Roman" w:eastAsia="Times New Roman" w:hAnsi="Times New Roman" w:cs="Times New Roman"/>
          <w:sz w:val="24"/>
          <w:szCs w:val="24"/>
          <w:lang w:val="fr-FR" w:eastAsia="fr-FR" w:bidi="ar-SA"/>
        </w:rPr>
        <w:t xml:space="preserve"> Le </w:t>
      </w:r>
      <w:r w:rsidRPr="00137D40">
        <w:rPr>
          <w:rFonts w:ascii="Times New Roman" w:eastAsia="Times New Roman" w:hAnsi="Times New Roman" w:cs="Times New Roman"/>
          <w:b/>
          <w:bCs/>
          <w:sz w:val="24"/>
          <w:szCs w:val="24"/>
          <w:lang w:val="fr-FR" w:eastAsia="fr-FR" w:bidi="ar-SA"/>
        </w:rPr>
        <w:t>Règlement de médiation</w:t>
      </w:r>
      <w:r w:rsidRPr="00BA0FEB">
        <w:rPr>
          <w:rFonts w:ascii="Times New Roman" w:eastAsia="Times New Roman" w:hAnsi="Times New Roman" w:cs="Times New Roman"/>
          <w:sz w:val="24"/>
          <w:szCs w:val="24"/>
          <w:lang w:val="fr-FR" w:eastAsia="fr-FR" w:bidi="ar-SA"/>
        </w:rPr>
        <w:t xml:space="preserve"> du Centre fixe les procédures applicables à la médiation administrée par le CMAC et garantit le respect des normes nécessaires à l’instauration d’une </w:t>
      </w:r>
      <w:r w:rsidR="00F4031F" w:rsidRPr="00847943">
        <w:rPr>
          <w:rFonts w:ascii="Times New Roman" w:eastAsia="Times New Roman" w:hAnsi="Times New Roman" w:cs="Times New Roman"/>
          <w:sz w:val="24"/>
          <w:szCs w:val="24"/>
          <w:lang w:val="fr-FR" w:eastAsia="fr-FR" w:bidi="ar-SA"/>
        </w:rPr>
        <w:t>procédure</w:t>
      </w:r>
      <w:r w:rsidR="00F4031F">
        <w:rPr>
          <w:rFonts w:ascii="Times New Roman" w:eastAsia="Times New Roman" w:hAnsi="Times New Roman" w:cs="Times New Roman"/>
          <w:sz w:val="24"/>
          <w:szCs w:val="24"/>
          <w:lang w:val="fr-FR" w:eastAsia="fr-FR" w:bidi="ar-SA"/>
        </w:rPr>
        <w:t xml:space="preserve"> </w:t>
      </w:r>
      <w:r w:rsidRPr="00BA0FEB">
        <w:rPr>
          <w:rFonts w:ascii="Times New Roman" w:eastAsia="Times New Roman" w:hAnsi="Times New Roman" w:cs="Times New Roman"/>
          <w:sz w:val="24"/>
          <w:szCs w:val="24"/>
          <w:lang w:val="fr-FR" w:eastAsia="fr-FR" w:bidi="ar-SA"/>
        </w:rPr>
        <w:t>rapide, équitable, souple et efficace. Il s’applique en présence d’un accord écrit, sous forme de contrat ou de clause de médiation, par lequel les parties s’engagent à recourir à la médiation du Centre en vue de la résolution d’un différend né ou susceptible de naître d’un rapport juridique. Le présent règlement s’applique également lorsque le Centre est désigné en vertu d’une décision émanant d</w:t>
      </w:r>
      <w:r w:rsidR="00F4031F">
        <w:rPr>
          <w:rFonts w:ascii="Times New Roman" w:eastAsia="Times New Roman" w:hAnsi="Times New Roman" w:cs="Times New Roman"/>
          <w:sz w:val="24"/>
          <w:szCs w:val="24"/>
          <w:lang w:val="fr-FR" w:eastAsia="fr-FR" w:bidi="ar-SA"/>
        </w:rPr>
        <w:t>’une</w:t>
      </w:r>
      <w:r w:rsidR="006135B1">
        <w:rPr>
          <w:rFonts w:ascii="Times New Roman" w:eastAsia="Times New Roman" w:hAnsi="Times New Roman" w:cs="Times New Roman"/>
          <w:sz w:val="24"/>
          <w:szCs w:val="24"/>
          <w:lang w:val="fr-FR" w:eastAsia="fr-FR" w:bidi="ar-SA"/>
        </w:rPr>
        <w:t xml:space="preserve"> des</w:t>
      </w:r>
      <w:r w:rsidRPr="00BA0FEB">
        <w:rPr>
          <w:rFonts w:ascii="Times New Roman" w:eastAsia="Times New Roman" w:hAnsi="Times New Roman" w:cs="Times New Roman"/>
          <w:sz w:val="24"/>
          <w:szCs w:val="24"/>
          <w:lang w:val="fr-FR" w:eastAsia="fr-FR" w:bidi="ar-SA"/>
        </w:rPr>
        <w:t xml:space="preserve"> juridiction</w:t>
      </w:r>
      <w:r w:rsidR="006135B1">
        <w:rPr>
          <w:rFonts w:ascii="Times New Roman" w:eastAsia="Times New Roman" w:hAnsi="Times New Roman" w:cs="Times New Roman"/>
          <w:sz w:val="24"/>
          <w:szCs w:val="24"/>
          <w:lang w:val="fr-FR" w:eastAsia="fr-FR" w:bidi="ar-SA"/>
        </w:rPr>
        <w:t>s</w:t>
      </w:r>
      <w:r w:rsidRPr="00BA0FEB">
        <w:rPr>
          <w:rFonts w:ascii="Times New Roman" w:eastAsia="Times New Roman" w:hAnsi="Times New Roman" w:cs="Times New Roman"/>
          <w:sz w:val="24"/>
          <w:szCs w:val="24"/>
          <w:lang w:val="fr-FR" w:eastAsia="fr-FR" w:bidi="ar-SA"/>
        </w:rPr>
        <w:t xml:space="preserve"> étatique</w:t>
      </w:r>
      <w:r w:rsidR="006135B1">
        <w:rPr>
          <w:rFonts w:ascii="Times New Roman" w:eastAsia="Times New Roman" w:hAnsi="Times New Roman" w:cs="Times New Roman"/>
          <w:sz w:val="24"/>
          <w:szCs w:val="24"/>
          <w:lang w:val="fr-FR" w:eastAsia="fr-FR" w:bidi="ar-SA"/>
        </w:rPr>
        <w:t>s</w:t>
      </w:r>
      <w:r w:rsidRPr="00BA0FEB">
        <w:rPr>
          <w:rFonts w:ascii="Times New Roman" w:eastAsia="Times New Roman" w:hAnsi="Times New Roman" w:cs="Times New Roman"/>
          <w:sz w:val="24"/>
          <w:szCs w:val="24"/>
          <w:lang w:val="fr-FR" w:eastAsia="fr-FR" w:bidi="ar-SA"/>
        </w:rPr>
        <w:t xml:space="preserve"> </w:t>
      </w:r>
      <w:r w:rsidR="006135B1">
        <w:rPr>
          <w:rFonts w:ascii="Times New Roman" w:eastAsia="Times New Roman" w:hAnsi="Times New Roman" w:cs="Times New Roman"/>
          <w:sz w:val="24"/>
          <w:szCs w:val="24"/>
          <w:lang w:val="fr-FR" w:eastAsia="fr-FR" w:bidi="ar-SA"/>
        </w:rPr>
        <w:t>d</w:t>
      </w:r>
      <w:r w:rsidR="00F4031F">
        <w:rPr>
          <w:rFonts w:ascii="Times New Roman" w:eastAsia="Times New Roman" w:hAnsi="Times New Roman" w:cs="Times New Roman"/>
          <w:sz w:val="24"/>
          <w:szCs w:val="24"/>
          <w:lang w:val="fr-FR" w:eastAsia="fr-FR" w:bidi="ar-SA"/>
        </w:rPr>
        <w:t>u Maroc</w:t>
      </w:r>
      <w:r w:rsidRPr="00BA0FEB">
        <w:rPr>
          <w:rFonts w:ascii="Times New Roman" w:eastAsia="Times New Roman" w:hAnsi="Times New Roman" w:cs="Times New Roman"/>
          <w:sz w:val="24"/>
          <w:szCs w:val="24"/>
          <w:lang w:val="fr-FR" w:eastAsia="fr-FR" w:bidi="ar-SA"/>
        </w:rPr>
        <w:t>.</w:t>
      </w:r>
    </w:p>
    <w:p w14:paraId="2325164D" w14:textId="2852D779" w:rsidR="00A63910" w:rsidRPr="006135B1" w:rsidRDefault="00A63910" w:rsidP="00A63910">
      <w:pPr>
        <w:shd w:val="clear" w:color="auto" w:fill="002060"/>
        <w:tabs>
          <w:tab w:val="left" w:pos="2925"/>
        </w:tabs>
        <w:rPr>
          <w:b/>
          <w:bCs/>
          <w:sz w:val="28"/>
          <w:szCs w:val="28"/>
        </w:rPr>
      </w:pPr>
      <w:r w:rsidRPr="00137D40">
        <w:rPr>
          <w:b/>
          <w:bCs/>
        </w:rPr>
        <w:t xml:space="preserve"> </w:t>
      </w:r>
      <w:r w:rsidR="00847943" w:rsidRPr="006135B1">
        <w:rPr>
          <w:b/>
          <w:bCs/>
          <w:sz w:val="28"/>
          <w:szCs w:val="28"/>
        </w:rPr>
        <w:t>DÉFINITIONS</w:t>
      </w:r>
    </w:p>
    <w:p w14:paraId="60D53B72" w14:textId="77777777" w:rsidR="00A63910" w:rsidRPr="00F64248" w:rsidRDefault="00A63910" w:rsidP="00A63910">
      <w:pPr>
        <w:pStyle w:val="NormalWeb"/>
        <w:rPr>
          <w:rFonts w:asciiTheme="minorHAnsi" w:eastAsiaTheme="minorEastAsia" w:hAnsiTheme="minorHAnsi" w:cstheme="minorBidi"/>
          <w:b/>
          <w:bCs/>
          <w:caps/>
          <w:spacing w:val="10"/>
          <w:sz w:val="20"/>
          <w:szCs w:val="20"/>
          <w:lang w:val="en-US" w:eastAsia="en-US" w:bidi="en-US"/>
        </w:rPr>
      </w:pPr>
      <w:r w:rsidRPr="00F64248">
        <w:rPr>
          <w:rFonts w:asciiTheme="minorHAnsi" w:eastAsiaTheme="minorEastAsia" w:hAnsiTheme="minorHAnsi" w:cstheme="minorBidi"/>
          <w:b/>
          <w:bCs/>
          <w:caps/>
          <w:spacing w:val="10"/>
          <w:sz w:val="20"/>
          <w:szCs w:val="20"/>
          <w:lang w:val="en-US" w:eastAsia="en-US" w:bidi="en-US"/>
        </w:rPr>
        <w:t xml:space="preserve">Article </w:t>
      </w:r>
      <w:r>
        <w:rPr>
          <w:rFonts w:asciiTheme="minorHAnsi" w:eastAsiaTheme="minorEastAsia" w:hAnsiTheme="minorHAnsi" w:cstheme="minorBidi"/>
          <w:b/>
          <w:bCs/>
          <w:caps/>
          <w:spacing w:val="10"/>
          <w:sz w:val="20"/>
          <w:szCs w:val="20"/>
          <w:rtl/>
          <w:lang w:val="en-US" w:eastAsia="en-US" w:bidi="en-US"/>
        </w:rPr>
        <w:t>3</w:t>
      </w:r>
    </w:p>
    <w:p w14:paraId="6F567C72" w14:textId="598FCE93" w:rsidR="00A63910" w:rsidRPr="00F64248" w:rsidRDefault="00A63910" w:rsidP="00A63910">
      <w:pPr>
        <w:shd w:val="clear" w:color="auto" w:fill="FFFFFF"/>
        <w:spacing w:before="0" w:after="0" w:line="240" w:lineRule="auto"/>
        <w:rPr>
          <w:rFonts w:ascii="Times New Roman" w:eastAsia="Times New Roman" w:hAnsi="Times New Roman" w:cs="Times New Roman"/>
          <w:b/>
          <w:bCs/>
          <w:sz w:val="24"/>
          <w:szCs w:val="24"/>
          <w:lang w:val="fr-FR" w:eastAsia="fr-FR" w:bidi="ar-SA"/>
        </w:rPr>
      </w:pPr>
      <w:bookmarkStart w:id="2" w:name="2"/>
      <w:bookmarkEnd w:id="2"/>
      <w:r w:rsidRPr="00F64248">
        <w:rPr>
          <w:rFonts w:ascii="Times New Roman" w:eastAsia="Times New Roman" w:hAnsi="Times New Roman" w:cs="Times New Roman"/>
          <w:b/>
          <w:bCs/>
          <w:sz w:val="24"/>
          <w:szCs w:val="24"/>
          <w:lang w:val="fr-FR" w:eastAsia="fr-FR" w:bidi="ar-SA"/>
        </w:rPr>
        <w:t xml:space="preserve">Aux fins du présent </w:t>
      </w:r>
      <w:r w:rsidR="006135B1">
        <w:rPr>
          <w:rFonts w:ascii="Times New Roman" w:eastAsia="Times New Roman" w:hAnsi="Times New Roman" w:cs="Times New Roman"/>
          <w:b/>
          <w:bCs/>
          <w:sz w:val="24"/>
          <w:szCs w:val="24"/>
          <w:lang w:val="fr-FR" w:eastAsia="fr-FR" w:bidi="ar-SA"/>
        </w:rPr>
        <w:t>r</w:t>
      </w:r>
      <w:r w:rsidRPr="00F64248">
        <w:rPr>
          <w:rFonts w:ascii="Times New Roman" w:eastAsia="Times New Roman" w:hAnsi="Times New Roman" w:cs="Times New Roman"/>
          <w:b/>
          <w:bCs/>
          <w:sz w:val="24"/>
          <w:szCs w:val="24"/>
          <w:lang w:val="fr-FR" w:eastAsia="fr-FR" w:bidi="ar-SA"/>
        </w:rPr>
        <w:t>èglement, on entend par :</w:t>
      </w:r>
    </w:p>
    <w:p w14:paraId="63F1212A" w14:textId="77777777" w:rsidR="00A63910" w:rsidRDefault="00C84E60" w:rsidP="00A63910">
      <w:pPr>
        <w:spacing w:before="0" w:after="0" w:line="240" w:lineRule="auto"/>
        <w:rPr>
          <w:rFonts w:eastAsia="Times New Roman"/>
          <w:lang w:val="fr-FR" w:bidi="ar-SA"/>
        </w:rPr>
      </w:pPr>
      <w:r>
        <w:pict w14:anchorId="3AF8C347">
          <v:rect id="_x0000_i1025" style="width:0;height:1.5pt" o:hralign="center" o:hrstd="t" o:hr="t" fillcolor="#a0a0a0" stroked="f"/>
        </w:pict>
      </w:r>
    </w:p>
    <w:p w14:paraId="34923CEC" w14:textId="45B44CFA" w:rsidR="00A63910" w:rsidRDefault="00A63910" w:rsidP="008845D6">
      <w:pPr>
        <w:pStyle w:val="NormalWeb"/>
        <w:spacing w:before="0" w:beforeAutospacing="0" w:after="0" w:afterAutospacing="0" w:line="360" w:lineRule="auto"/>
        <w:jc w:val="both"/>
      </w:pPr>
      <w:r>
        <w:rPr>
          <w:rStyle w:val="lev"/>
        </w:rPr>
        <w:t xml:space="preserve"> « Médiation »</w:t>
      </w:r>
      <w:r>
        <w:t xml:space="preserve"> : toute procédure organisée permettant aux parties à un différend, de manière volontaire, de rechercher une solution amiable à leur litige avec l’aide d’un médiateur, en tant que tiers neutre et indépendant, conformément aux dispositions de la loi relative à l’arbitrage et à la médiation conventionnelle, et selon le règlement </w:t>
      </w:r>
      <w:r w:rsidR="006135B1">
        <w:t xml:space="preserve">de médiation </w:t>
      </w:r>
      <w:r>
        <w:t>du Centre.</w:t>
      </w:r>
    </w:p>
    <w:p w14:paraId="6937FC74" w14:textId="77777777" w:rsidR="00A63910" w:rsidRDefault="00A63910" w:rsidP="008845D6">
      <w:pPr>
        <w:pStyle w:val="NormalWeb"/>
        <w:spacing w:before="0" w:beforeAutospacing="0" w:after="0" w:afterAutospacing="0" w:line="360" w:lineRule="auto"/>
        <w:jc w:val="both"/>
      </w:pPr>
      <w:r>
        <w:rPr>
          <w:rStyle w:val="lev"/>
        </w:rPr>
        <w:t>« Médiation institutionnelle »</w:t>
      </w:r>
      <w:r>
        <w:t xml:space="preserve"> : médiation administrée et organisée par un centre ou une institution permanente de médiation, conformément à son règlement en vigueur.</w:t>
      </w:r>
    </w:p>
    <w:p w14:paraId="23DCDC5D" w14:textId="01ABE1BB" w:rsidR="00A63910" w:rsidRPr="00372E82" w:rsidRDefault="00A63910" w:rsidP="00DD3178">
      <w:pPr>
        <w:pStyle w:val="NormalWeb"/>
        <w:spacing w:before="0" w:beforeAutospacing="0" w:after="0" w:afterAutospacing="0" w:line="360" w:lineRule="auto"/>
        <w:jc w:val="both"/>
        <w:rPr>
          <w:strike/>
          <w:color w:val="C00000"/>
        </w:rPr>
      </w:pPr>
      <w:r>
        <w:rPr>
          <w:rStyle w:val="lev"/>
        </w:rPr>
        <w:t>« Convention de médiation »</w:t>
      </w:r>
      <w:r w:rsidR="006135B1">
        <w:t xml:space="preserve"> : </w:t>
      </w:r>
      <w:r>
        <w:t xml:space="preserve">est le contrat par lequel les parties conviennent de désigner un médiateur chargé de faciliter </w:t>
      </w:r>
      <w:r w:rsidR="008845D6">
        <w:t xml:space="preserve">la recherche de solutions acceptables et </w:t>
      </w:r>
      <w:r>
        <w:t>la conclusion d’un accord amiable visant à mettre fin à un différend né ou susceptible de naître ultérieurement.</w:t>
      </w:r>
      <w:r>
        <w:br/>
        <w:t>Elle peut être conclue</w:t>
      </w:r>
      <w:r>
        <w:rPr>
          <w:rFonts w:hint="cs"/>
          <w:rtl/>
        </w:rPr>
        <w:t xml:space="preserve"> </w:t>
      </w:r>
      <w:r>
        <w:t xml:space="preserve">soit après la naissance du différend, et est alors dénommée </w:t>
      </w:r>
      <w:r w:rsidRPr="00137D40">
        <w:rPr>
          <w:b/>
          <w:bCs/>
        </w:rPr>
        <w:t xml:space="preserve">« contrat </w:t>
      </w:r>
      <w:r w:rsidR="006135B1">
        <w:rPr>
          <w:b/>
          <w:bCs/>
        </w:rPr>
        <w:t xml:space="preserve">ou </w:t>
      </w:r>
      <w:bookmarkStart w:id="3" w:name="_Hlk219382436"/>
      <w:r w:rsidR="006135B1">
        <w:rPr>
          <w:b/>
          <w:bCs/>
        </w:rPr>
        <w:t xml:space="preserve">compromis </w:t>
      </w:r>
      <w:r w:rsidRPr="00137D40">
        <w:rPr>
          <w:b/>
          <w:bCs/>
        </w:rPr>
        <w:t>de médiation »</w:t>
      </w:r>
      <w:r w:rsidR="006135B1">
        <w:t>,</w:t>
      </w:r>
      <w:r>
        <w:t xml:space="preserve"> soit avant la naissance du différend, par son insertion dans le contrat principal ou dans </w:t>
      </w:r>
      <w:r w:rsidR="006135B1">
        <w:t>tout</w:t>
      </w:r>
      <w:r>
        <w:t xml:space="preserve"> acte qui s’y réfère, et est alors dénommée </w:t>
      </w:r>
      <w:r w:rsidRPr="00137D40">
        <w:rPr>
          <w:b/>
          <w:bCs/>
        </w:rPr>
        <w:t xml:space="preserve">« clause de </w:t>
      </w:r>
      <w:bookmarkStart w:id="4" w:name="_Hlk219382358"/>
      <w:r w:rsidRPr="00137D40">
        <w:rPr>
          <w:b/>
          <w:bCs/>
        </w:rPr>
        <w:t>médiation</w:t>
      </w:r>
      <w:r w:rsidR="008845D6">
        <w:rPr>
          <w:b/>
          <w:bCs/>
        </w:rPr>
        <w:t> »,</w:t>
      </w:r>
      <w:r w:rsidRPr="00137D40">
        <w:rPr>
          <w:b/>
          <w:bCs/>
        </w:rPr>
        <w:t xml:space="preserve"> </w:t>
      </w:r>
      <w:r>
        <w:t>soit au cours d’une instance judiciaire en cours</w:t>
      </w:r>
      <w:r w:rsidR="006135B1">
        <w:t>.</w:t>
      </w:r>
      <w:r>
        <w:t xml:space="preserve"> </w:t>
      </w:r>
    </w:p>
    <w:bookmarkEnd w:id="3"/>
    <w:bookmarkEnd w:id="4"/>
    <w:p w14:paraId="6AFE96AD" w14:textId="77777777" w:rsidR="00A63910" w:rsidRDefault="00A63910" w:rsidP="008845D6">
      <w:pPr>
        <w:pStyle w:val="NormalWeb"/>
        <w:spacing w:before="0" w:beforeAutospacing="0" w:after="0" w:afterAutospacing="0" w:line="360" w:lineRule="auto"/>
        <w:jc w:val="both"/>
      </w:pPr>
      <w:r>
        <w:rPr>
          <w:rStyle w:val="lev"/>
        </w:rPr>
        <w:t>« Règlement »</w:t>
      </w:r>
      <w:r>
        <w:t xml:space="preserve"> : le règlement de médiation en vigueur au sein du Centre de Médiation et d’Arbitrage de Casablanca (CMAC), y compris toute modification ultérieure.</w:t>
      </w:r>
    </w:p>
    <w:p w14:paraId="43E76235" w14:textId="2281EEE3" w:rsidR="00A63910" w:rsidRDefault="00A63910" w:rsidP="008845D6">
      <w:pPr>
        <w:pStyle w:val="NormalWeb"/>
        <w:spacing w:before="0" w:beforeAutospacing="0" w:after="0" w:afterAutospacing="0" w:line="360" w:lineRule="auto"/>
        <w:jc w:val="both"/>
      </w:pPr>
      <w:r>
        <w:rPr>
          <w:rStyle w:val="lev"/>
        </w:rPr>
        <w:t>« Médiateur »</w:t>
      </w:r>
      <w:r>
        <w:t xml:space="preserve"> : toute personne physique désignée par le CMAC ou par accord commun des parties pour conduire et gérer la procédure de médiation dans un différend déterminé, en respectant les principes d’indépendance, de neutralité</w:t>
      </w:r>
      <w:r w:rsidR="008845D6">
        <w:t>,</w:t>
      </w:r>
      <w:r>
        <w:t xml:space="preserve"> de compétence</w:t>
      </w:r>
      <w:r w:rsidR="008845D6">
        <w:t xml:space="preserve"> et de confidentialité</w:t>
      </w:r>
      <w:r>
        <w:t>.</w:t>
      </w:r>
    </w:p>
    <w:p w14:paraId="1EAF72BB" w14:textId="77777777" w:rsidR="00A63910" w:rsidRDefault="00A63910" w:rsidP="00946DC9">
      <w:pPr>
        <w:pStyle w:val="NormalWeb"/>
        <w:spacing w:before="0" w:beforeAutospacing="0" w:after="0" w:afterAutospacing="0" w:line="360" w:lineRule="auto"/>
        <w:jc w:val="both"/>
      </w:pPr>
      <w:r>
        <w:rPr>
          <w:rStyle w:val="lev"/>
        </w:rPr>
        <w:lastRenderedPageBreak/>
        <w:t>« Accord transactionnel »</w:t>
      </w:r>
      <w:r>
        <w:t xml:space="preserve"> : document matérialisant l’accord final conclu entre les parties à l’issue de la procédure de médiation, signé par les parties et le médiateur, conformément aux dispositions légales en vigueur.</w:t>
      </w:r>
    </w:p>
    <w:p w14:paraId="4BD143DA" w14:textId="39FF64A7" w:rsidR="00A63910" w:rsidRDefault="00A63910" w:rsidP="00946DC9">
      <w:pPr>
        <w:pStyle w:val="NormalWeb"/>
        <w:spacing w:before="0" w:beforeAutospacing="0" w:after="0" w:afterAutospacing="0" w:line="360" w:lineRule="auto"/>
        <w:jc w:val="both"/>
      </w:pPr>
      <w:r>
        <w:rPr>
          <w:rStyle w:val="lev"/>
        </w:rPr>
        <w:t>« Procès-verbal de non-conciliation »</w:t>
      </w:r>
      <w:r>
        <w:t xml:space="preserve"> : document signé par le médiateur constatant l’échec de la procédure de médiation et l’absence d’accord transactionnel entre les parties, sans préjudice de la confidentialité de la procédure ni des droits légaux des parties.</w:t>
      </w:r>
    </w:p>
    <w:p w14:paraId="3624ECD2" w14:textId="15C52A79" w:rsidR="00A63910" w:rsidRDefault="00A63910" w:rsidP="00946DC9">
      <w:pPr>
        <w:pStyle w:val="NormalWeb"/>
        <w:spacing w:before="0" w:beforeAutospacing="0" w:after="0" w:afterAutospacing="0" w:line="360" w:lineRule="auto"/>
        <w:jc w:val="both"/>
        <w:rPr>
          <w:rtl/>
        </w:rPr>
      </w:pPr>
      <w:r>
        <w:rPr>
          <w:rStyle w:val="lev"/>
        </w:rPr>
        <w:t>« Code de conduite » ou « Code d’éthique »</w:t>
      </w:r>
      <w:r>
        <w:t xml:space="preserve"> : termes ayant le même sens, désignant l’ensemble des règles et principes éthiques et professionnels que le médiateur doit </w:t>
      </w:r>
      <w:r w:rsidR="00946DC9">
        <w:t>observer</w:t>
      </w:r>
      <w:r>
        <w:t xml:space="preserve"> lors de </w:t>
      </w:r>
      <w:r w:rsidR="00946DC9" w:rsidRPr="00DD3178">
        <w:t>l’accomplissement sa mission</w:t>
      </w:r>
      <w:r>
        <w:t>, afin d’assurer le bon déroulement de la procédure de médiation et l’atteinte de ses objectifs.</w:t>
      </w:r>
    </w:p>
    <w:p w14:paraId="419DF9F9" w14:textId="77777777" w:rsidR="00A63910" w:rsidRPr="00D33077" w:rsidRDefault="00A63910" w:rsidP="00A63910">
      <w:pPr>
        <w:pStyle w:val="Titre4"/>
        <w:pBdr>
          <w:top w:val="none" w:sz="0" w:space="0" w:color="auto"/>
          <w:left w:val="none" w:sz="0" w:space="0" w:color="auto"/>
        </w:pBdr>
        <w:shd w:val="clear" w:color="auto" w:fill="002060"/>
        <w:rPr>
          <w:b/>
          <w:bCs/>
          <w:color w:val="FFFFFF" w:themeColor="background1"/>
        </w:rPr>
      </w:pPr>
      <w:r w:rsidRPr="00D33077">
        <w:rPr>
          <w:b/>
          <w:bCs/>
          <w:color w:val="FFFFFF" w:themeColor="background1"/>
        </w:rPr>
        <w:t xml:space="preserve">Introduction de LA </w:t>
      </w:r>
      <w:r>
        <w:rPr>
          <w:b/>
          <w:bCs/>
          <w:color w:val="FFFFFF" w:themeColor="background1"/>
        </w:rPr>
        <w:t xml:space="preserve">DEMANDE </w:t>
      </w:r>
      <w:r w:rsidRPr="00D33077">
        <w:rPr>
          <w:b/>
          <w:bCs/>
          <w:color w:val="FFFFFF" w:themeColor="background1"/>
        </w:rPr>
        <w:t>DE médiation</w:t>
      </w:r>
    </w:p>
    <w:p w14:paraId="648B9C72" w14:textId="77777777" w:rsidR="00A63910" w:rsidRDefault="00A63910" w:rsidP="00A63910">
      <w:pPr>
        <w:pStyle w:val="NormalWeb"/>
        <w:spacing w:before="0" w:beforeAutospacing="0" w:after="0" w:afterAutospacing="0" w:line="360" w:lineRule="auto"/>
        <w:rPr>
          <w:rFonts w:asciiTheme="minorHAnsi" w:eastAsiaTheme="minorEastAsia" w:hAnsiTheme="minorHAnsi" w:cstheme="minorBidi"/>
          <w:b/>
          <w:bCs/>
          <w:caps/>
          <w:spacing w:val="10"/>
          <w:sz w:val="20"/>
          <w:szCs w:val="20"/>
          <w:rtl/>
          <w:lang w:val="en-US" w:eastAsia="en-US" w:bidi="en-US"/>
        </w:rPr>
      </w:pPr>
      <w:bookmarkStart w:id="5" w:name="3med"/>
      <w:bookmarkEnd w:id="5"/>
      <w:r w:rsidRPr="002F18C3">
        <w:rPr>
          <w:rFonts w:asciiTheme="minorHAnsi" w:eastAsiaTheme="minorEastAsia" w:hAnsiTheme="minorHAnsi" w:cstheme="minorBidi"/>
          <w:b/>
          <w:bCs/>
          <w:caps/>
          <w:spacing w:val="10"/>
          <w:sz w:val="20"/>
          <w:szCs w:val="20"/>
          <w:lang w:val="en-US" w:eastAsia="en-US" w:bidi="en-US"/>
        </w:rPr>
        <w:t xml:space="preserve">Article </w:t>
      </w:r>
      <w:r>
        <w:rPr>
          <w:rFonts w:asciiTheme="minorHAnsi" w:eastAsiaTheme="minorEastAsia" w:hAnsiTheme="minorHAnsi" w:cstheme="minorBidi"/>
          <w:b/>
          <w:bCs/>
          <w:caps/>
          <w:spacing w:val="10"/>
          <w:sz w:val="20"/>
          <w:szCs w:val="20"/>
          <w:lang w:val="en-US" w:eastAsia="en-US" w:bidi="en-US"/>
        </w:rPr>
        <w:t>4</w:t>
      </w:r>
    </w:p>
    <w:p w14:paraId="5AFDBD32" w14:textId="2B11AD91" w:rsidR="00A63910" w:rsidRPr="0086103C" w:rsidRDefault="00A63910" w:rsidP="008A4D71">
      <w:pPr>
        <w:spacing w:before="100" w:beforeAutospacing="1" w:after="100" w:afterAutospacing="1" w:line="360" w:lineRule="auto"/>
        <w:jc w:val="both"/>
        <w:rPr>
          <w:rFonts w:ascii="Times New Roman" w:eastAsia="Times New Roman" w:hAnsi="Times New Roman" w:cs="Times New Roman"/>
          <w:sz w:val="24"/>
          <w:szCs w:val="24"/>
          <w:lang w:val="fr-FR" w:eastAsia="fr-FR" w:bidi="ar-SA"/>
        </w:rPr>
      </w:pPr>
      <w:r w:rsidRPr="0086103C">
        <w:rPr>
          <w:rFonts w:ascii="Times New Roman" w:eastAsia="Times New Roman" w:hAnsi="Times New Roman" w:cs="Times New Roman"/>
          <w:sz w:val="24"/>
          <w:szCs w:val="24"/>
          <w:lang w:val="fr-FR" w:eastAsia="fr-FR" w:bidi="ar-SA"/>
        </w:rPr>
        <w:t xml:space="preserve">La demande de médiation est soumise au Centre par écrit, soit par les </w:t>
      </w:r>
      <w:r w:rsidR="00946DC9">
        <w:rPr>
          <w:rFonts w:ascii="Times New Roman" w:eastAsia="Times New Roman" w:hAnsi="Times New Roman" w:cs="Times New Roman"/>
          <w:sz w:val="24"/>
          <w:szCs w:val="24"/>
          <w:lang w:val="fr-FR" w:eastAsia="fr-FR" w:bidi="ar-SA"/>
        </w:rPr>
        <w:t>p</w:t>
      </w:r>
      <w:r w:rsidRPr="0086103C">
        <w:rPr>
          <w:rFonts w:ascii="Times New Roman" w:eastAsia="Times New Roman" w:hAnsi="Times New Roman" w:cs="Times New Roman"/>
          <w:sz w:val="24"/>
          <w:szCs w:val="24"/>
          <w:lang w:val="fr-FR" w:eastAsia="fr-FR" w:bidi="ar-SA"/>
        </w:rPr>
        <w:t xml:space="preserve">arties ou l’une d’elles, soit par le </w:t>
      </w:r>
      <w:r w:rsidR="00946DC9">
        <w:rPr>
          <w:rFonts w:ascii="Times New Roman" w:eastAsia="Times New Roman" w:hAnsi="Times New Roman" w:cs="Times New Roman"/>
          <w:sz w:val="24"/>
          <w:szCs w:val="24"/>
          <w:lang w:val="fr-FR" w:eastAsia="fr-FR" w:bidi="ar-SA"/>
        </w:rPr>
        <w:t>magistrat</w:t>
      </w:r>
      <w:r w:rsidRPr="0086103C">
        <w:rPr>
          <w:rFonts w:ascii="Times New Roman" w:eastAsia="Times New Roman" w:hAnsi="Times New Roman" w:cs="Times New Roman"/>
          <w:sz w:val="24"/>
          <w:szCs w:val="24"/>
          <w:lang w:val="fr-FR" w:eastAsia="fr-FR" w:bidi="ar-SA"/>
        </w:rPr>
        <w:t>, et comprend :</w:t>
      </w:r>
    </w:p>
    <w:p w14:paraId="535003B3" w14:textId="1583EEF2" w:rsidR="00A63910" w:rsidRPr="0086103C" w:rsidRDefault="00A63910" w:rsidP="008A4D71">
      <w:pPr>
        <w:numPr>
          <w:ilvl w:val="0"/>
          <w:numId w:val="4"/>
        </w:numPr>
        <w:spacing w:before="0" w:after="0" w:line="360" w:lineRule="auto"/>
        <w:jc w:val="both"/>
        <w:rPr>
          <w:rFonts w:ascii="Times New Roman" w:eastAsia="Times New Roman" w:hAnsi="Times New Roman" w:cs="Times New Roman"/>
          <w:sz w:val="24"/>
          <w:szCs w:val="24"/>
          <w:lang w:val="fr-FR" w:eastAsia="fr-FR" w:bidi="ar-SA"/>
        </w:rPr>
      </w:pPr>
      <w:r w:rsidRPr="0086103C">
        <w:rPr>
          <w:rFonts w:ascii="Times New Roman" w:eastAsia="Times New Roman" w:hAnsi="Times New Roman" w:cs="Times New Roman"/>
          <w:sz w:val="24"/>
          <w:szCs w:val="24"/>
          <w:lang w:val="fr-FR" w:eastAsia="fr-FR" w:bidi="ar-SA"/>
        </w:rPr>
        <w:t>L’identité complète de</w:t>
      </w:r>
      <w:r w:rsidR="00946DC9">
        <w:rPr>
          <w:rFonts w:ascii="Times New Roman" w:eastAsia="Times New Roman" w:hAnsi="Times New Roman" w:cs="Times New Roman"/>
          <w:sz w:val="24"/>
          <w:szCs w:val="24"/>
          <w:lang w:val="fr-FR" w:eastAsia="fr-FR" w:bidi="ar-SA"/>
        </w:rPr>
        <w:t>s</w:t>
      </w:r>
      <w:r w:rsidRPr="0086103C">
        <w:rPr>
          <w:rFonts w:ascii="Times New Roman" w:eastAsia="Times New Roman" w:hAnsi="Times New Roman" w:cs="Times New Roman"/>
          <w:sz w:val="24"/>
          <w:szCs w:val="24"/>
          <w:lang w:val="fr-FR" w:eastAsia="fr-FR" w:bidi="ar-SA"/>
        </w:rPr>
        <w:t xml:space="preserve"> personne</w:t>
      </w:r>
      <w:r w:rsidR="00946DC9">
        <w:rPr>
          <w:rFonts w:ascii="Times New Roman" w:eastAsia="Times New Roman" w:hAnsi="Times New Roman" w:cs="Times New Roman"/>
          <w:sz w:val="24"/>
          <w:szCs w:val="24"/>
          <w:lang w:val="fr-FR" w:eastAsia="fr-FR" w:bidi="ar-SA"/>
        </w:rPr>
        <w:t>s</w:t>
      </w:r>
      <w:r w:rsidRPr="0086103C">
        <w:rPr>
          <w:rFonts w:ascii="Times New Roman" w:eastAsia="Times New Roman" w:hAnsi="Times New Roman" w:cs="Times New Roman"/>
          <w:sz w:val="24"/>
          <w:szCs w:val="24"/>
          <w:lang w:val="fr-FR" w:eastAsia="fr-FR" w:bidi="ar-SA"/>
        </w:rPr>
        <w:t xml:space="preserve"> physique</w:t>
      </w:r>
      <w:r w:rsidR="00946DC9">
        <w:rPr>
          <w:rFonts w:ascii="Times New Roman" w:eastAsia="Times New Roman" w:hAnsi="Times New Roman" w:cs="Times New Roman"/>
          <w:sz w:val="24"/>
          <w:szCs w:val="24"/>
          <w:lang w:val="fr-FR" w:eastAsia="fr-FR" w:bidi="ar-SA"/>
        </w:rPr>
        <w:t>s</w:t>
      </w:r>
      <w:r w:rsidRPr="0086103C">
        <w:rPr>
          <w:rFonts w:ascii="Times New Roman" w:eastAsia="Times New Roman" w:hAnsi="Times New Roman" w:cs="Times New Roman"/>
          <w:sz w:val="24"/>
          <w:szCs w:val="24"/>
          <w:lang w:val="fr-FR" w:eastAsia="fr-FR" w:bidi="ar-SA"/>
        </w:rPr>
        <w:t xml:space="preserve"> ou morale</w:t>
      </w:r>
      <w:r w:rsidR="00946DC9">
        <w:rPr>
          <w:rFonts w:ascii="Times New Roman" w:eastAsia="Times New Roman" w:hAnsi="Times New Roman" w:cs="Times New Roman"/>
          <w:sz w:val="24"/>
          <w:szCs w:val="24"/>
          <w:lang w:val="fr-FR" w:eastAsia="fr-FR" w:bidi="ar-SA"/>
        </w:rPr>
        <w:t>s</w:t>
      </w:r>
      <w:r w:rsidRPr="0086103C">
        <w:rPr>
          <w:rFonts w:ascii="Times New Roman" w:eastAsia="Times New Roman" w:hAnsi="Times New Roman" w:cs="Times New Roman"/>
          <w:sz w:val="24"/>
          <w:szCs w:val="24"/>
          <w:lang w:val="fr-FR" w:eastAsia="fr-FR" w:bidi="ar-SA"/>
        </w:rPr>
        <w:t xml:space="preserve"> ainsi que de </w:t>
      </w:r>
      <w:r w:rsidR="00946DC9">
        <w:rPr>
          <w:rFonts w:ascii="Times New Roman" w:eastAsia="Times New Roman" w:hAnsi="Times New Roman" w:cs="Times New Roman"/>
          <w:sz w:val="24"/>
          <w:szCs w:val="24"/>
          <w:lang w:val="fr-FR" w:eastAsia="fr-FR" w:bidi="ar-SA"/>
        </w:rPr>
        <w:t>leurs</w:t>
      </w:r>
      <w:r w:rsidRPr="0086103C">
        <w:rPr>
          <w:rFonts w:ascii="Times New Roman" w:eastAsia="Times New Roman" w:hAnsi="Times New Roman" w:cs="Times New Roman"/>
          <w:sz w:val="24"/>
          <w:szCs w:val="24"/>
          <w:lang w:val="fr-FR" w:eastAsia="fr-FR" w:bidi="ar-SA"/>
        </w:rPr>
        <w:t xml:space="preserve"> représentants (état civil / dénomination sociale des </w:t>
      </w:r>
      <w:r w:rsidR="00946DC9">
        <w:rPr>
          <w:rFonts w:ascii="Times New Roman" w:eastAsia="Times New Roman" w:hAnsi="Times New Roman" w:cs="Times New Roman"/>
          <w:sz w:val="24"/>
          <w:szCs w:val="24"/>
          <w:lang w:val="fr-FR" w:eastAsia="fr-FR" w:bidi="ar-SA"/>
        </w:rPr>
        <w:t>p</w:t>
      </w:r>
      <w:r w:rsidRPr="0086103C">
        <w:rPr>
          <w:rFonts w:ascii="Times New Roman" w:eastAsia="Times New Roman" w:hAnsi="Times New Roman" w:cs="Times New Roman"/>
          <w:sz w:val="24"/>
          <w:szCs w:val="24"/>
          <w:lang w:val="fr-FR" w:eastAsia="fr-FR" w:bidi="ar-SA"/>
        </w:rPr>
        <w:t>arties, adresses, numéros d’immatriculation au registre du commerce / numéro</w:t>
      </w:r>
      <w:r w:rsidR="00946DC9">
        <w:rPr>
          <w:rFonts w:ascii="Times New Roman" w:eastAsia="Times New Roman" w:hAnsi="Times New Roman" w:cs="Times New Roman"/>
          <w:sz w:val="24"/>
          <w:szCs w:val="24"/>
          <w:lang w:val="fr-FR" w:eastAsia="fr-FR" w:bidi="ar-SA"/>
        </w:rPr>
        <w:t>s</w:t>
      </w:r>
      <w:r w:rsidRPr="0086103C">
        <w:rPr>
          <w:rFonts w:ascii="Times New Roman" w:eastAsia="Times New Roman" w:hAnsi="Times New Roman" w:cs="Times New Roman"/>
          <w:sz w:val="24"/>
          <w:szCs w:val="24"/>
          <w:lang w:val="fr-FR" w:eastAsia="fr-FR" w:bidi="ar-SA"/>
        </w:rPr>
        <w:t xml:space="preserve"> de </w:t>
      </w:r>
      <w:r w:rsidR="00946DC9">
        <w:rPr>
          <w:rFonts w:ascii="Times New Roman" w:eastAsia="Times New Roman" w:hAnsi="Times New Roman" w:cs="Times New Roman"/>
          <w:sz w:val="24"/>
          <w:szCs w:val="24"/>
          <w:lang w:val="fr-FR" w:eastAsia="fr-FR" w:bidi="ar-SA"/>
        </w:rPr>
        <w:t>la pièce</w:t>
      </w:r>
      <w:r w:rsidRPr="0086103C">
        <w:rPr>
          <w:rFonts w:ascii="Times New Roman" w:eastAsia="Times New Roman" w:hAnsi="Times New Roman" w:cs="Times New Roman"/>
          <w:sz w:val="24"/>
          <w:szCs w:val="24"/>
          <w:lang w:val="fr-FR" w:eastAsia="fr-FR" w:bidi="ar-SA"/>
        </w:rPr>
        <w:t xml:space="preserve"> d’identité, numéros de téléphone, adresses électroniques) ;</w:t>
      </w:r>
    </w:p>
    <w:p w14:paraId="3FAAD061" w14:textId="4E982FDF" w:rsidR="00A63910" w:rsidRPr="0086103C" w:rsidRDefault="00A63910" w:rsidP="008A4D71">
      <w:pPr>
        <w:numPr>
          <w:ilvl w:val="0"/>
          <w:numId w:val="4"/>
        </w:numPr>
        <w:spacing w:before="0" w:after="0" w:line="360" w:lineRule="auto"/>
        <w:jc w:val="both"/>
        <w:rPr>
          <w:rFonts w:ascii="Times New Roman" w:eastAsia="Times New Roman" w:hAnsi="Times New Roman" w:cs="Times New Roman"/>
          <w:sz w:val="24"/>
          <w:szCs w:val="24"/>
          <w:lang w:val="fr-FR" w:eastAsia="fr-FR" w:bidi="ar-SA"/>
        </w:rPr>
      </w:pPr>
      <w:r w:rsidRPr="0086103C">
        <w:rPr>
          <w:rFonts w:ascii="Times New Roman" w:eastAsia="Times New Roman" w:hAnsi="Times New Roman" w:cs="Times New Roman"/>
          <w:sz w:val="24"/>
          <w:szCs w:val="24"/>
          <w:lang w:val="fr-FR" w:eastAsia="fr-FR" w:bidi="ar-SA"/>
        </w:rPr>
        <w:t>Un exposé sommaire du différend, des faits pertinents</w:t>
      </w:r>
      <w:r w:rsidR="00946DC9">
        <w:rPr>
          <w:rFonts w:ascii="Times New Roman" w:eastAsia="Times New Roman" w:hAnsi="Times New Roman" w:cs="Times New Roman"/>
          <w:sz w:val="24"/>
          <w:szCs w:val="24"/>
          <w:lang w:val="fr-FR" w:eastAsia="fr-FR" w:bidi="ar-SA"/>
        </w:rPr>
        <w:t>,</w:t>
      </w:r>
      <w:r w:rsidRPr="0086103C">
        <w:rPr>
          <w:rFonts w:ascii="Times New Roman" w:eastAsia="Times New Roman" w:hAnsi="Times New Roman" w:cs="Times New Roman"/>
          <w:sz w:val="24"/>
          <w:szCs w:val="24"/>
          <w:lang w:val="fr-FR" w:eastAsia="fr-FR" w:bidi="ar-SA"/>
        </w:rPr>
        <w:t xml:space="preserve"> des prétentions des </w:t>
      </w:r>
      <w:r w:rsidR="00946DC9">
        <w:rPr>
          <w:rFonts w:ascii="Times New Roman" w:eastAsia="Times New Roman" w:hAnsi="Times New Roman" w:cs="Times New Roman"/>
          <w:sz w:val="24"/>
          <w:szCs w:val="24"/>
          <w:lang w:val="fr-FR" w:eastAsia="fr-FR" w:bidi="ar-SA"/>
        </w:rPr>
        <w:t>p</w:t>
      </w:r>
      <w:r w:rsidRPr="0086103C">
        <w:rPr>
          <w:rFonts w:ascii="Times New Roman" w:eastAsia="Times New Roman" w:hAnsi="Times New Roman" w:cs="Times New Roman"/>
          <w:sz w:val="24"/>
          <w:szCs w:val="24"/>
          <w:lang w:val="fr-FR" w:eastAsia="fr-FR" w:bidi="ar-SA"/>
        </w:rPr>
        <w:t>arties, ainsi qu’une évaluation chiffrée du litige en cas d’enjeu financier ;</w:t>
      </w:r>
    </w:p>
    <w:p w14:paraId="1708F7BA" w14:textId="4B35F8A4" w:rsidR="00A63910" w:rsidRPr="0086103C" w:rsidRDefault="00A63910" w:rsidP="008A4D71">
      <w:pPr>
        <w:numPr>
          <w:ilvl w:val="0"/>
          <w:numId w:val="4"/>
        </w:numPr>
        <w:spacing w:before="0" w:after="0" w:line="360" w:lineRule="auto"/>
        <w:jc w:val="both"/>
        <w:rPr>
          <w:rFonts w:ascii="Times New Roman" w:eastAsia="Times New Roman" w:hAnsi="Times New Roman" w:cs="Times New Roman"/>
          <w:sz w:val="24"/>
          <w:szCs w:val="24"/>
          <w:lang w:val="fr-FR" w:eastAsia="fr-FR" w:bidi="ar-SA"/>
        </w:rPr>
      </w:pPr>
      <w:r w:rsidRPr="0086103C">
        <w:rPr>
          <w:rFonts w:ascii="Times New Roman" w:eastAsia="Times New Roman" w:hAnsi="Times New Roman" w:cs="Times New Roman"/>
          <w:sz w:val="24"/>
          <w:szCs w:val="24"/>
          <w:lang w:val="fr-FR" w:eastAsia="fr-FR" w:bidi="ar-SA"/>
        </w:rPr>
        <w:t xml:space="preserve">Une copie originale du contrat </w:t>
      </w:r>
      <w:r w:rsidR="00946DC9">
        <w:rPr>
          <w:rFonts w:ascii="Times New Roman" w:eastAsia="Times New Roman" w:hAnsi="Times New Roman" w:cs="Times New Roman"/>
          <w:sz w:val="24"/>
          <w:szCs w:val="24"/>
          <w:lang w:val="fr-FR" w:eastAsia="fr-FR" w:bidi="ar-SA"/>
        </w:rPr>
        <w:t>initial et</w:t>
      </w:r>
      <w:r w:rsidRPr="0086103C">
        <w:rPr>
          <w:rFonts w:ascii="Times New Roman" w:eastAsia="Times New Roman" w:hAnsi="Times New Roman" w:cs="Times New Roman"/>
          <w:sz w:val="24"/>
          <w:szCs w:val="24"/>
          <w:lang w:val="fr-FR" w:eastAsia="fr-FR" w:bidi="ar-SA"/>
        </w:rPr>
        <w:t xml:space="preserve"> de l</w:t>
      </w:r>
      <w:r w:rsidR="00946DC9">
        <w:rPr>
          <w:rFonts w:ascii="Times New Roman" w:eastAsia="Times New Roman" w:hAnsi="Times New Roman" w:cs="Times New Roman"/>
          <w:sz w:val="24"/>
          <w:szCs w:val="24"/>
          <w:lang w:val="fr-FR" w:eastAsia="fr-FR" w:bidi="ar-SA"/>
        </w:rPr>
        <w:t>a convention</w:t>
      </w:r>
      <w:r w:rsidRPr="0086103C">
        <w:rPr>
          <w:rFonts w:ascii="Times New Roman" w:eastAsia="Times New Roman" w:hAnsi="Times New Roman" w:cs="Times New Roman"/>
          <w:sz w:val="24"/>
          <w:szCs w:val="24"/>
          <w:lang w:val="fr-FR" w:eastAsia="fr-FR" w:bidi="ar-SA"/>
        </w:rPr>
        <w:t xml:space="preserve"> de médiation.</w:t>
      </w:r>
    </w:p>
    <w:p w14:paraId="4E144FEB" w14:textId="77777777" w:rsidR="00A63910" w:rsidRPr="0086103C" w:rsidRDefault="00A63910" w:rsidP="008A4D71">
      <w:pPr>
        <w:spacing w:before="0" w:after="0" w:line="360" w:lineRule="auto"/>
        <w:jc w:val="both"/>
        <w:rPr>
          <w:rFonts w:ascii="Times New Roman" w:eastAsia="Times New Roman" w:hAnsi="Times New Roman" w:cs="Times New Roman"/>
          <w:sz w:val="24"/>
          <w:szCs w:val="24"/>
          <w:lang w:val="fr-FR" w:eastAsia="fr-FR" w:bidi="ar-SA"/>
        </w:rPr>
      </w:pPr>
      <w:bookmarkStart w:id="6" w:name="_Hlk219382694"/>
      <w:r w:rsidRPr="0086103C">
        <w:rPr>
          <w:rFonts w:ascii="Times New Roman" w:eastAsia="Times New Roman" w:hAnsi="Times New Roman" w:cs="Times New Roman"/>
          <w:sz w:val="24"/>
          <w:szCs w:val="24"/>
          <w:lang w:val="fr-FR" w:eastAsia="fr-FR" w:bidi="ar-SA"/>
        </w:rPr>
        <w:t>La demande est enregistrée après le paiement des frais administratifs conformément aux dispositions du présent règlement.</w:t>
      </w:r>
    </w:p>
    <w:p w14:paraId="7C4AD0CB" w14:textId="75F32DAA" w:rsidR="00A63910" w:rsidRPr="0086103C" w:rsidRDefault="00A63910" w:rsidP="008A4D71">
      <w:pPr>
        <w:spacing w:before="0" w:after="0" w:line="360" w:lineRule="auto"/>
        <w:jc w:val="both"/>
        <w:rPr>
          <w:rFonts w:ascii="Times New Roman" w:eastAsia="Times New Roman" w:hAnsi="Times New Roman" w:cs="Times New Roman"/>
          <w:sz w:val="24"/>
          <w:szCs w:val="24"/>
          <w:lang w:val="fr-FR" w:eastAsia="fr-FR" w:bidi="ar-SA"/>
        </w:rPr>
      </w:pPr>
      <w:r w:rsidRPr="0086103C">
        <w:rPr>
          <w:rFonts w:ascii="Times New Roman" w:eastAsia="Times New Roman" w:hAnsi="Times New Roman" w:cs="Times New Roman"/>
          <w:sz w:val="24"/>
          <w:szCs w:val="24"/>
          <w:lang w:val="fr-FR" w:eastAsia="fr-FR" w:bidi="ar-SA"/>
        </w:rPr>
        <w:t xml:space="preserve">Dès réception et enregistrement de la demande de médiation, le Centre notifie la demande à l’autre </w:t>
      </w:r>
      <w:r w:rsidR="00946DC9">
        <w:rPr>
          <w:rFonts w:ascii="Times New Roman" w:eastAsia="Times New Roman" w:hAnsi="Times New Roman" w:cs="Times New Roman"/>
          <w:sz w:val="24"/>
          <w:szCs w:val="24"/>
          <w:lang w:val="fr-FR" w:eastAsia="fr-FR" w:bidi="ar-SA"/>
        </w:rPr>
        <w:t>p</w:t>
      </w:r>
      <w:r w:rsidRPr="0086103C">
        <w:rPr>
          <w:rFonts w:ascii="Times New Roman" w:eastAsia="Times New Roman" w:hAnsi="Times New Roman" w:cs="Times New Roman"/>
          <w:sz w:val="24"/>
          <w:szCs w:val="24"/>
          <w:lang w:val="fr-FR" w:eastAsia="fr-FR" w:bidi="ar-SA"/>
        </w:rPr>
        <w:t>artie, sauf dans le cas où la demande est présentée par l’ensemble des parties au litige.</w:t>
      </w:r>
    </w:p>
    <w:p w14:paraId="7198AA2F" w14:textId="77777777" w:rsidR="008A4D71" w:rsidRDefault="00A63910" w:rsidP="008A4D71">
      <w:pPr>
        <w:spacing w:before="0" w:after="0" w:line="360" w:lineRule="auto"/>
        <w:jc w:val="both"/>
        <w:rPr>
          <w:rFonts w:ascii="Times New Roman" w:eastAsia="Times New Roman" w:hAnsi="Times New Roman" w:cs="Times New Roman"/>
          <w:sz w:val="24"/>
          <w:szCs w:val="24"/>
          <w:lang w:val="fr-FR" w:eastAsia="fr-FR" w:bidi="ar-SA"/>
        </w:rPr>
      </w:pPr>
      <w:r w:rsidRPr="0086103C">
        <w:rPr>
          <w:rFonts w:ascii="Times New Roman" w:eastAsia="Times New Roman" w:hAnsi="Times New Roman" w:cs="Times New Roman"/>
          <w:sz w:val="24"/>
          <w:szCs w:val="24"/>
          <w:lang w:val="fr-FR" w:eastAsia="fr-FR" w:bidi="ar-SA"/>
        </w:rPr>
        <w:t xml:space="preserve">En cas de refus de la demande de médiation par la </w:t>
      </w:r>
      <w:r>
        <w:rPr>
          <w:rFonts w:ascii="Times New Roman" w:eastAsia="Times New Roman" w:hAnsi="Times New Roman" w:cs="Times New Roman"/>
          <w:sz w:val="24"/>
          <w:szCs w:val="24"/>
          <w:lang w:val="fr-FR" w:eastAsia="fr-FR" w:bidi="ar-SA"/>
        </w:rPr>
        <w:t>p</w:t>
      </w:r>
      <w:r w:rsidRPr="0086103C">
        <w:rPr>
          <w:rFonts w:ascii="Times New Roman" w:eastAsia="Times New Roman" w:hAnsi="Times New Roman" w:cs="Times New Roman"/>
          <w:sz w:val="24"/>
          <w:szCs w:val="24"/>
          <w:lang w:val="fr-FR" w:eastAsia="fr-FR" w:bidi="ar-SA"/>
        </w:rPr>
        <w:t>artie destinataire, ou en l’absence de réponse dans un délai de quinze (15) jours</w:t>
      </w:r>
      <w:r w:rsidR="008A4D71">
        <w:rPr>
          <w:rFonts w:ascii="Times New Roman" w:eastAsia="Times New Roman" w:hAnsi="Times New Roman" w:cs="Times New Roman"/>
          <w:sz w:val="24"/>
          <w:szCs w:val="24"/>
          <w:lang w:val="fr-FR" w:eastAsia="fr-FR" w:bidi="ar-SA"/>
        </w:rPr>
        <w:t>.</w:t>
      </w:r>
    </w:p>
    <w:p w14:paraId="3789A70D" w14:textId="4C0E7085" w:rsidR="008A4D71" w:rsidRDefault="008A4D71" w:rsidP="008A4D71">
      <w:pPr>
        <w:spacing w:before="0" w:after="0" w:line="360" w:lineRule="auto"/>
        <w:jc w:val="both"/>
        <w:rPr>
          <w:rFonts w:ascii="Times New Roman" w:eastAsia="Times New Roman" w:hAnsi="Times New Roman" w:cs="Times New Roman"/>
          <w:sz w:val="24"/>
          <w:szCs w:val="24"/>
          <w:lang w:val="fr-FR" w:eastAsia="fr-FR" w:bidi="ar-SA"/>
        </w:rPr>
      </w:pPr>
      <w:r>
        <w:rPr>
          <w:rFonts w:ascii="Times New Roman" w:eastAsia="Times New Roman" w:hAnsi="Times New Roman" w:cs="Times New Roman"/>
          <w:sz w:val="24"/>
          <w:szCs w:val="24"/>
          <w:lang w:val="fr-FR" w:eastAsia="fr-FR" w:bidi="ar-SA"/>
        </w:rPr>
        <w:t>L</w:t>
      </w:r>
      <w:r w:rsidR="00A63910">
        <w:rPr>
          <w:rFonts w:ascii="Times New Roman" w:eastAsia="Times New Roman" w:hAnsi="Times New Roman" w:cs="Times New Roman"/>
          <w:sz w:val="24"/>
          <w:szCs w:val="24"/>
          <w:lang w:val="fr-FR" w:eastAsia="fr-FR" w:bidi="ar-SA"/>
        </w:rPr>
        <w:t xml:space="preserve">e </w:t>
      </w:r>
      <w:r w:rsidR="00A63910" w:rsidRPr="0086103C">
        <w:rPr>
          <w:rFonts w:ascii="Times New Roman" w:eastAsia="Times New Roman" w:hAnsi="Times New Roman" w:cs="Times New Roman"/>
          <w:sz w:val="24"/>
          <w:szCs w:val="24"/>
          <w:lang w:val="fr-FR" w:eastAsia="fr-FR" w:bidi="ar-SA"/>
        </w:rPr>
        <w:t xml:space="preserve">délai </w:t>
      </w:r>
      <w:r>
        <w:rPr>
          <w:rFonts w:ascii="Times New Roman" w:eastAsia="Times New Roman" w:hAnsi="Times New Roman" w:cs="Times New Roman"/>
          <w:sz w:val="24"/>
          <w:szCs w:val="24"/>
          <w:lang w:val="fr-FR" w:eastAsia="fr-FR" w:bidi="ar-SA"/>
        </w:rPr>
        <w:t xml:space="preserve">de médiation </w:t>
      </w:r>
      <w:r w:rsidR="00A63910" w:rsidRPr="0086103C">
        <w:rPr>
          <w:rFonts w:ascii="Times New Roman" w:eastAsia="Times New Roman" w:hAnsi="Times New Roman" w:cs="Times New Roman"/>
          <w:sz w:val="24"/>
          <w:szCs w:val="24"/>
          <w:lang w:val="fr-FR" w:eastAsia="fr-FR" w:bidi="ar-SA"/>
        </w:rPr>
        <w:t xml:space="preserve">pouvant être prolongé </w:t>
      </w:r>
      <w:r w:rsidRPr="001B1033">
        <w:rPr>
          <w:rFonts w:ascii="Times New Roman" w:eastAsia="Times New Roman" w:hAnsi="Times New Roman" w:cs="Times New Roman"/>
          <w:sz w:val="24"/>
          <w:szCs w:val="24"/>
          <w:lang w:val="fr-FR" w:eastAsia="fr-FR" w:bidi="ar-SA"/>
        </w:rPr>
        <w:t xml:space="preserve">une seule </w:t>
      </w:r>
      <w:r w:rsidR="00A63910" w:rsidRPr="0086103C">
        <w:rPr>
          <w:rFonts w:ascii="Times New Roman" w:eastAsia="Times New Roman" w:hAnsi="Times New Roman" w:cs="Times New Roman"/>
          <w:sz w:val="24"/>
          <w:szCs w:val="24"/>
          <w:lang w:val="fr-FR" w:eastAsia="fr-FR" w:bidi="ar-SA"/>
        </w:rPr>
        <w:t xml:space="preserve">fois au maximum par le Centre de </w:t>
      </w:r>
      <w:r w:rsidRPr="001B1033">
        <w:rPr>
          <w:rFonts w:ascii="Times New Roman" w:eastAsia="Times New Roman" w:hAnsi="Times New Roman" w:cs="Times New Roman"/>
          <w:sz w:val="24"/>
          <w:szCs w:val="24"/>
          <w:lang w:val="fr-FR" w:eastAsia="fr-FR" w:bidi="ar-SA"/>
        </w:rPr>
        <w:t>d’office</w:t>
      </w:r>
      <w:r>
        <w:rPr>
          <w:rFonts w:ascii="Times New Roman" w:eastAsia="Times New Roman" w:hAnsi="Times New Roman" w:cs="Times New Roman"/>
          <w:sz w:val="24"/>
          <w:szCs w:val="24"/>
          <w:lang w:val="fr-FR" w:eastAsia="fr-FR" w:bidi="ar-SA"/>
        </w:rPr>
        <w:t xml:space="preserve"> </w:t>
      </w:r>
      <w:r w:rsidR="00A63910" w:rsidRPr="0086103C">
        <w:rPr>
          <w:rFonts w:ascii="Times New Roman" w:eastAsia="Times New Roman" w:hAnsi="Times New Roman" w:cs="Times New Roman"/>
          <w:sz w:val="24"/>
          <w:szCs w:val="24"/>
          <w:lang w:val="fr-FR" w:eastAsia="fr-FR" w:bidi="ar-SA"/>
        </w:rPr>
        <w:t xml:space="preserve">ou à la demande de l’une des </w:t>
      </w:r>
      <w:r>
        <w:rPr>
          <w:rFonts w:ascii="Times New Roman" w:eastAsia="Times New Roman" w:hAnsi="Times New Roman" w:cs="Times New Roman"/>
          <w:sz w:val="24"/>
          <w:szCs w:val="24"/>
          <w:lang w:val="fr-FR" w:eastAsia="fr-FR" w:bidi="ar-SA"/>
        </w:rPr>
        <w:t>p</w:t>
      </w:r>
      <w:r w:rsidR="00A63910" w:rsidRPr="0086103C">
        <w:rPr>
          <w:rFonts w:ascii="Times New Roman" w:eastAsia="Times New Roman" w:hAnsi="Times New Roman" w:cs="Times New Roman"/>
          <w:sz w:val="24"/>
          <w:szCs w:val="24"/>
          <w:lang w:val="fr-FR" w:eastAsia="fr-FR" w:bidi="ar-SA"/>
        </w:rPr>
        <w:t>arties</w:t>
      </w:r>
      <w:r>
        <w:rPr>
          <w:rFonts w:ascii="Times New Roman" w:eastAsia="Times New Roman" w:hAnsi="Times New Roman" w:cs="Times New Roman"/>
          <w:sz w:val="24"/>
          <w:szCs w:val="24"/>
          <w:lang w:val="fr-FR" w:eastAsia="fr-FR" w:bidi="ar-SA"/>
        </w:rPr>
        <w:t>.</w:t>
      </w:r>
    </w:p>
    <w:p w14:paraId="5D390790" w14:textId="68883D37" w:rsidR="00A63910" w:rsidRDefault="008A4D71" w:rsidP="008A4D71">
      <w:pPr>
        <w:spacing w:before="0" w:after="0" w:line="360" w:lineRule="auto"/>
        <w:jc w:val="both"/>
        <w:rPr>
          <w:rFonts w:ascii="Times New Roman" w:eastAsia="Times New Roman" w:hAnsi="Times New Roman" w:cs="Times New Roman"/>
          <w:sz w:val="24"/>
          <w:szCs w:val="24"/>
          <w:lang w:val="fr-FR" w:eastAsia="fr-FR" w:bidi="ar-SA"/>
        </w:rPr>
      </w:pPr>
      <w:r>
        <w:rPr>
          <w:rFonts w:ascii="Times New Roman" w:eastAsia="Times New Roman" w:hAnsi="Times New Roman" w:cs="Times New Roman"/>
          <w:sz w:val="24"/>
          <w:szCs w:val="24"/>
          <w:lang w:val="fr-FR" w:eastAsia="fr-FR" w:bidi="ar-SA"/>
        </w:rPr>
        <w:t>L</w:t>
      </w:r>
      <w:r w:rsidR="00A63910" w:rsidRPr="0086103C">
        <w:rPr>
          <w:rFonts w:ascii="Times New Roman" w:eastAsia="Times New Roman" w:hAnsi="Times New Roman" w:cs="Times New Roman"/>
          <w:sz w:val="24"/>
          <w:szCs w:val="24"/>
          <w:lang w:val="fr-FR" w:eastAsia="fr-FR" w:bidi="ar-SA"/>
        </w:rPr>
        <w:t xml:space="preserve">e Centre notifie alors au demandeur la décision d’échec de la médiation et décide de l’application de la procédure d’arbitrage accéléré du Centre, dans le cas où les </w:t>
      </w:r>
      <w:r>
        <w:rPr>
          <w:rFonts w:ascii="Times New Roman" w:eastAsia="Times New Roman" w:hAnsi="Times New Roman" w:cs="Times New Roman"/>
          <w:sz w:val="24"/>
          <w:szCs w:val="24"/>
          <w:lang w:val="fr-FR" w:eastAsia="fr-FR" w:bidi="ar-SA"/>
        </w:rPr>
        <w:t>p</w:t>
      </w:r>
      <w:r w:rsidR="00A63910" w:rsidRPr="0086103C">
        <w:rPr>
          <w:rFonts w:ascii="Times New Roman" w:eastAsia="Times New Roman" w:hAnsi="Times New Roman" w:cs="Times New Roman"/>
          <w:sz w:val="24"/>
          <w:szCs w:val="24"/>
          <w:lang w:val="fr-FR" w:eastAsia="fr-FR" w:bidi="ar-SA"/>
        </w:rPr>
        <w:t>arties y ont convenu.</w:t>
      </w:r>
    </w:p>
    <w:p w14:paraId="6FE3F70D" w14:textId="3C2B136D" w:rsidR="00A63910" w:rsidRDefault="00A63910" w:rsidP="00A63910">
      <w:pPr>
        <w:spacing w:before="0" w:after="0" w:line="360" w:lineRule="auto"/>
        <w:rPr>
          <w:rFonts w:ascii="Times New Roman" w:eastAsia="Times New Roman" w:hAnsi="Times New Roman" w:cs="Times New Roman"/>
          <w:sz w:val="24"/>
          <w:szCs w:val="24"/>
          <w:lang w:val="fr-FR" w:eastAsia="fr-FR" w:bidi="ar-SA"/>
        </w:rPr>
      </w:pPr>
      <w:r w:rsidRPr="00827CA4">
        <w:rPr>
          <w:rFonts w:ascii="Times New Roman" w:eastAsia="Times New Roman" w:hAnsi="Times New Roman" w:cs="Times New Roman"/>
          <w:sz w:val="24"/>
          <w:szCs w:val="24"/>
          <w:lang w:val="fr-FR" w:eastAsia="fr-FR" w:bidi="ar-SA"/>
        </w:rPr>
        <w:lastRenderedPageBreak/>
        <w:t>En cas de réponse positive à la demande de médiation, celle-ci est notifiée par le CMAC à l’autre partie dans un délai de sept</w:t>
      </w:r>
      <w:r w:rsidR="004D55A2">
        <w:rPr>
          <w:rFonts w:ascii="Times New Roman" w:eastAsia="Times New Roman" w:hAnsi="Times New Roman" w:cs="Times New Roman"/>
          <w:sz w:val="24"/>
          <w:szCs w:val="24"/>
          <w:lang w:val="fr-FR" w:eastAsia="fr-FR" w:bidi="ar-SA"/>
        </w:rPr>
        <w:t xml:space="preserve"> (7)</w:t>
      </w:r>
      <w:r w:rsidRPr="00827CA4">
        <w:rPr>
          <w:rFonts w:ascii="Times New Roman" w:eastAsia="Times New Roman" w:hAnsi="Times New Roman" w:cs="Times New Roman"/>
          <w:sz w:val="24"/>
          <w:szCs w:val="24"/>
          <w:lang w:val="fr-FR" w:eastAsia="fr-FR" w:bidi="ar-SA"/>
        </w:rPr>
        <w:t xml:space="preserve"> jours. </w:t>
      </w:r>
    </w:p>
    <w:p w14:paraId="1789A277" w14:textId="5EFDA588" w:rsidR="00A63910" w:rsidRDefault="00A63910" w:rsidP="00A63910">
      <w:pPr>
        <w:spacing w:before="0" w:after="0" w:line="360" w:lineRule="auto"/>
        <w:rPr>
          <w:rFonts w:ascii="Times New Roman" w:eastAsia="Times New Roman" w:hAnsi="Times New Roman" w:cs="Times New Roman"/>
          <w:sz w:val="24"/>
          <w:szCs w:val="24"/>
          <w:lang w:val="fr-FR" w:eastAsia="fr-FR" w:bidi="ar-SA"/>
        </w:rPr>
      </w:pPr>
      <w:bookmarkStart w:id="7" w:name="_Hlk219383026"/>
      <w:bookmarkEnd w:id="6"/>
      <w:r w:rsidRPr="00827CA4">
        <w:rPr>
          <w:rFonts w:ascii="Times New Roman" w:eastAsia="Times New Roman" w:hAnsi="Times New Roman" w:cs="Times New Roman"/>
          <w:sz w:val="24"/>
          <w:szCs w:val="24"/>
          <w:lang w:val="fr-FR" w:eastAsia="fr-FR" w:bidi="ar-SA"/>
        </w:rPr>
        <w:t xml:space="preserve">Pour les </w:t>
      </w:r>
      <w:r w:rsidR="004D55A2">
        <w:rPr>
          <w:rFonts w:ascii="Times New Roman" w:eastAsia="Times New Roman" w:hAnsi="Times New Roman" w:cs="Times New Roman"/>
          <w:sz w:val="24"/>
          <w:szCs w:val="24"/>
          <w:lang w:val="fr-FR" w:eastAsia="fr-FR" w:bidi="ar-SA"/>
        </w:rPr>
        <w:t xml:space="preserve">procédures de </w:t>
      </w:r>
      <w:r w:rsidRPr="00827CA4">
        <w:rPr>
          <w:rFonts w:ascii="Times New Roman" w:eastAsia="Times New Roman" w:hAnsi="Times New Roman" w:cs="Times New Roman"/>
          <w:sz w:val="24"/>
          <w:szCs w:val="24"/>
          <w:lang w:val="fr-FR" w:eastAsia="fr-FR" w:bidi="ar-SA"/>
        </w:rPr>
        <w:t xml:space="preserve">médiation acceptées </w:t>
      </w:r>
      <w:r w:rsidR="004D55A2">
        <w:rPr>
          <w:rFonts w:ascii="Times New Roman" w:eastAsia="Times New Roman" w:hAnsi="Times New Roman" w:cs="Times New Roman"/>
          <w:sz w:val="24"/>
          <w:szCs w:val="24"/>
          <w:lang w:val="fr-FR" w:eastAsia="fr-FR" w:bidi="ar-SA"/>
        </w:rPr>
        <w:t>par les parties</w:t>
      </w:r>
      <w:r w:rsidRPr="00827CA4">
        <w:rPr>
          <w:rFonts w:ascii="Times New Roman" w:eastAsia="Times New Roman" w:hAnsi="Times New Roman" w:cs="Times New Roman"/>
          <w:sz w:val="24"/>
          <w:szCs w:val="24"/>
          <w:lang w:val="fr-FR" w:eastAsia="fr-FR" w:bidi="ar-SA"/>
        </w:rPr>
        <w:t>, l'acceptation vaut accord sur le</w:t>
      </w:r>
      <w:r w:rsidR="004D55A2">
        <w:rPr>
          <w:rFonts w:ascii="Times New Roman" w:eastAsia="Times New Roman" w:hAnsi="Times New Roman" w:cs="Times New Roman"/>
          <w:sz w:val="24"/>
          <w:szCs w:val="24"/>
          <w:lang w:val="fr-FR" w:eastAsia="fr-FR" w:bidi="ar-SA"/>
        </w:rPr>
        <w:t>s termes du</w:t>
      </w:r>
      <w:r w:rsidRPr="00827CA4">
        <w:rPr>
          <w:rFonts w:ascii="Times New Roman" w:eastAsia="Times New Roman" w:hAnsi="Times New Roman" w:cs="Times New Roman"/>
          <w:sz w:val="24"/>
          <w:szCs w:val="24"/>
          <w:lang w:val="fr-FR" w:eastAsia="fr-FR" w:bidi="ar-SA"/>
        </w:rPr>
        <w:t xml:space="preserve"> </w:t>
      </w:r>
      <w:r w:rsidR="004D55A2">
        <w:rPr>
          <w:rFonts w:ascii="Times New Roman" w:eastAsia="Times New Roman" w:hAnsi="Times New Roman" w:cs="Times New Roman"/>
          <w:sz w:val="24"/>
          <w:szCs w:val="24"/>
          <w:lang w:val="fr-FR" w:eastAsia="fr-FR" w:bidi="ar-SA"/>
        </w:rPr>
        <w:t>présent r</w:t>
      </w:r>
      <w:r w:rsidRPr="00827CA4">
        <w:rPr>
          <w:rFonts w:ascii="Times New Roman" w:eastAsia="Times New Roman" w:hAnsi="Times New Roman" w:cs="Times New Roman"/>
          <w:sz w:val="24"/>
          <w:szCs w:val="24"/>
          <w:lang w:val="fr-FR" w:eastAsia="fr-FR" w:bidi="ar-SA"/>
        </w:rPr>
        <w:t>èglement</w:t>
      </w:r>
      <w:r w:rsidR="004D55A2">
        <w:rPr>
          <w:rFonts w:ascii="Times New Roman" w:eastAsia="Times New Roman" w:hAnsi="Times New Roman" w:cs="Times New Roman"/>
          <w:sz w:val="24"/>
          <w:szCs w:val="24"/>
          <w:lang w:val="fr-FR" w:eastAsia="fr-FR" w:bidi="ar-SA"/>
        </w:rPr>
        <w:t xml:space="preserve"> de médiation du CMAC</w:t>
      </w:r>
      <w:r w:rsidRPr="00827CA4">
        <w:rPr>
          <w:rFonts w:ascii="Times New Roman" w:eastAsia="Times New Roman" w:hAnsi="Times New Roman" w:cs="Times New Roman"/>
          <w:sz w:val="24"/>
          <w:szCs w:val="24"/>
          <w:lang w:val="fr-FR" w:eastAsia="fr-FR" w:bidi="ar-SA"/>
        </w:rPr>
        <w:t>.</w:t>
      </w:r>
    </w:p>
    <w:p w14:paraId="162A62B6" w14:textId="22375120" w:rsidR="00A63910" w:rsidRPr="00827CA4" w:rsidRDefault="004D55A2" w:rsidP="00A63910">
      <w:pPr>
        <w:spacing w:before="0" w:after="0" w:line="360" w:lineRule="auto"/>
        <w:rPr>
          <w:rFonts w:ascii="Times New Roman" w:eastAsia="Times New Roman" w:hAnsi="Times New Roman" w:cs="Times New Roman"/>
          <w:sz w:val="24"/>
          <w:szCs w:val="24"/>
          <w:lang w:val="fr-FR" w:eastAsia="fr-FR" w:bidi="ar-SA"/>
        </w:rPr>
      </w:pPr>
      <w:r>
        <w:rPr>
          <w:rFonts w:ascii="Times New Roman" w:eastAsia="Times New Roman" w:hAnsi="Times New Roman" w:cs="Times New Roman"/>
          <w:sz w:val="24"/>
          <w:szCs w:val="24"/>
          <w:lang w:val="fr-FR" w:eastAsia="fr-FR" w:bidi="ar-SA"/>
        </w:rPr>
        <w:t>Dans tous les de figure</w:t>
      </w:r>
      <w:r w:rsidR="00A63910" w:rsidRPr="00827CA4">
        <w:rPr>
          <w:rFonts w:ascii="Times New Roman" w:eastAsia="Times New Roman" w:hAnsi="Times New Roman" w:cs="Times New Roman"/>
          <w:sz w:val="24"/>
          <w:szCs w:val="24"/>
          <w:lang w:val="fr-FR" w:eastAsia="fr-FR" w:bidi="ar-SA"/>
        </w:rPr>
        <w:t>, les frais administratifs demeurent acquis au Centre</w:t>
      </w:r>
      <w:r>
        <w:rPr>
          <w:rFonts w:ascii="Times New Roman" w:eastAsia="Times New Roman" w:hAnsi="Times New Roman" w:cs="Times New Roman"/>
          <w:sz w:val="24"/>
          <w:szCs w:val="24"/>
          <w:lang w:val="fr-FR" w:eastAsia="fr-FR" w:bidi="ar-SA"/>
        </w:rPr>
        <w:t xml:space="preserve"> et ne sont pas remboursables</w:t>
      </w:r>
      <w:r w:rsidR="00A63910" w:rsidRPr="00827CA4">
        <w:rPr>
          <w:rFonts w:ascii="Times New Roman" w:eastAsia="Times New Roman" w:hAnsi="Times New Roman" w:cs="Times New Roman"/>
          <w:sz w:val="24"/>
          <w:szCs w:val="24"/>
          <w:lang w:val="fr-FR" w:eastAsia="fr-FR" w:bidi="ar-SA"/>
        </w:rPr>
        <w:t>.</w:t>
      </w:r>
    </w:p>
    <w:bookmarkEnd w:id="7"/>
    <w:p w14:paraId="73198B6C" w14:textId="77777777" w:rsidR="00A63910" w:rsidRPr="004D55A2" w:rsidRDefault="00A63910" w:rsidP="00A63910">
      <w:pPr>
        <w:pStyle w:val="Titre4"/>
        <w:pBdr>
          <w:top w:val="none" w:sz="0" w:space="0" w:color="auto"/>
          <w:left w:val="none" w:sz="0" w:space="0" w:color="auto"/>
        </w:pBdr>
        <w:shd w:val="clear" w:color="auto" w:fill="002060"/>
        <w:rPr>
          <w:b/>
          <w:bCs/>
          <w:color w:val="FFFFFF" w:themeColor="background1"/>
          <w:sz w:val="24"/>
          <w:szCs w:val="24"/>
        </w:rPr>
      </w:pPr>
      <w:r w:rsidRPr="004D55A2">
        <w:rPr>
          <w:b/>
          <w:bCs/>
          <w:color w:val="FFFFFF" w:themeColor="background1"/>
          <w:sz w:val="24"/>
          <w:szCs w:val="24"/>
        </w:rPr>
        <w:t xml:space="preserve">Désignation dU médiateur </w:t>
      </w:r>
    </w:p>
    <w:p w14:paraId="3606ADFD" w14:textId="77777777" w:rsidR="00A63910" w:rsidRPr="004D55A2" w:rsidRDefault="00A63910" w:rsidP="00A63910">
      <w:pPr>
        <w:pStyle w:val="NormalWeb"/>
        <w:spacing w:before="0" w:beforeAutospacing="0" w:after="0" w:afterAutospacing="0"/>
        <w:rPr>
          <w:rFonts w:asciiTheme="minorHAnsi" w:eastAsiaTheme="minorEastAsia" w:hAnsiTheme="minorHAnsi" w:cstheme="minorBidi"/>
          <w:b/>
          <w:bCs/>
          <w:caps/>
          <w:spacing w:val="10"/>
          <w:lang w:val="en-US" w:eastAsia="en-US" w:bidi="en-US"/>
        </w:rPr>
      </w:pPr>
    </w:p>
    <w:p w14:paraId="394D9136" w14:textId="77777777" w:rsidR="00A63910" w:rsidRDefault="00A63910" w:rsidP="00A63910">
      <w:pPr>
        <w:pStyle w:val="NormalWeb"/>
        <w:spacing w:before="0" w:beforeAutospacing="0" w:after="0" w:afterAutospacing="0"/>
        <w:rPr>
          <w:rFonts w:asciiTheme="minorHAnsi" w:eastAsiaTheme="minorEastAsia" w:hAnsiTheme="minorHAnsi" w:cstheme="minorBidi"/>
          <w:b/>
          <w:bCs/>
          <w:caps/>
          <w:spacing w:val="10"/>
          <w:sz w:val="20"/>
          <w:szCs w:val="20"/>
          <w:rtl/>
          <w:lang w:val="en-US" w:eastAsia="en-US" w:bidi="en-US"/>
        </w:rPr>
      </w:pPr>
      <w:r w:rsidRPr="002F18C3">
        <w:rPr>
          <w:rFonts w:asciiTheme="minorHAnsi" w:eastAsiaTheme="minorEastAsia" w:hAnsiTheme="minorHAnsi" w:cstheme="minorBidi"/>
          <w:b/>
          <w:bCs/>
          <w:caps/>
          <w:spacing w:val="10"/>
          <w:sz w:val="20"/>
          <w:szCs w:val="20"/>
          <w:lang w:val="en-US" w:eastAsia="en-US" w:bidi="en-US"/>
        </w:rPr>
        <w:t xml:space="preserve">Article </w:t>
      </w:r>
      <w:r>
        <w:rPr>
          <w:rFonts w:asciiTheme="minorHAnsi" w:eastAsiaTheme="minorEastAsia" w:hAnsiTheme="minorHAnsi" w:cstheme="minorBidi"/>
          <w:b/>
          <w:bCs/>
          <w:caps/>
          <w:spacing w:val="10"/>
          <w:sz w:val="20"/>
          <w:szCs w:val="20"/>
          <w:lang w:val="en-US" w:eastAsia="en-US" w:bidi="en-US"/>
        </w:rPr>
        <w:t>5</w:t>
      </w:r>
    </w:p>
    <w:p w14:paraId="6FC89756" w14:textId="77777777" w:rsidR="00A63910" w:rsidRDefault="00A63910" w:rsidP="00A63910">
      <w:pPr>
        <w:pStyle w:val="NormalWeb"/>
        <w:spacing w:before="0" w:beforeAutospacing="0" w:after="0" w:afterAutospacing="0"/>
        <w:rPr>
          <w:rFonts w:asciiTheme="minorHAnsi" w:eastAsiaTheme="minorEastAsia" w:hAnsiTheme="minorHAnsi" w:cstheme="minorBidi"/>
          <w:b/>
          <w:bCs/>
          <w:caps/>
          <w:spacing w:val="10"/>
          <w:sz w:val="20"/>
          <w:szCs w:val="20"/>
          <w:rtl/>
          <w:lang w:val="en-US" w:eastAsia="en-US" w:bidi="en-US"/>
        </w:rPr>
      </w:pPr>
    </w:p>
    <w:p w14:paraId="7D62AC75" w14:textId="7C3FEEDF" w:rsidR="00A63910" w:rsidRPr="00883DC4" w:rsidRDefault="00A63910" w:rsidP="00CA3A1C">
      <w:pPr>
        <w:spacing w:before="0" w:after="0" w:line="360" w:lineRule="auto"/>
        <w:jc w:val="both"/>
        <w:rPr>
          <w:rFonts w:ascii="Times New Roman" w:eastAsia="Times New Roman" w:hAnsi="Times New Roman" w:cs="Times New Roman"/>
          <w:sz w:val="24"/>
          <w:szCs w:val="24"/>
          <w:lang w:val="fr-FR" w:eastAsia="fr-FR" w:bidi="ar-SA"/>
        </w:rPr>
      </w:pPr>
      <w:r w:rsidRPr="00883DC4">
        <w:rPr>
          <w:rFonts w:ascii="Times New Roman" w:eastAsia="Times New Roman" w:hAnsi="Times New Roman" w:cs="Times New Roman"/>
          <w:sz w:val="24"/>
          <w:szCs w:val="24"/>
          <w:lang w:val="fr-FR" w:eastAsia="fr-FR" w:bidi="ar-SA"/>
        </w:rPr>
        <w:t>La mission de médiat</w:t>
      </w:r>
      <w:r w:rsidR="004D55A2">
        <w:rPr>
          <w:rFonts w:ascii="Times New Roman" w:eastAsia="Times New Roman" w:hAnsi="Times New Roman" w:cs="Times New Roman"/>
          <w:sz w:val="24"/>
          <w:szCs w:val="24"/>
          <w:lang w:val="fr-FR" w:eastAsia="fr-FR" w:bidi="ar-SA"/>
        </w:rPr>
        <w:t>ion</w:t>
      </w:r>
      <w:r w:rsidRPr="00883DC4">
        <w:rPr>
          <w:rFonts w:ascii="Times New Roman" w:eastAsia="Times New Roman" w:hAnsi="Times New Roman" w:cs="Times New Roman"/>
          <w:sz w:val="24"/>
          <w:szCs w:val="24"/>
          <w:lang w:val="fr-FR" w:eastAsia="fr-FR" w:bidi="ar-SA"/>
        </w:rPr>
        <w:t xml:space="preserve"> ne peut être confiée qu’à une personne </w:t>
      </w:r>
      <w:r w:rsidR="004D55A2">
        <w:rPr>
          <w:rFonts w:ascii="Times New Roman" w:eastAsia="Times New Roman" w:hAnsi="Times New Roman" w:cs="Times New Roman"/>
          <w:sz w:val="24"/>
          <w:szCs w:val="24"/>
          <w:lang w:val="fr-FR" w:eastAsia="fr-FR" w:bidi="ar-SA"/>
        </w:rPr>
        <w:t xml:space="preserve">physique </w:t>
      </w:r>
      <w:r w:rsidRPr="00883DC4">
        <w:rPr>
          <w:rFonts w:ascii="Times New Roman" w:eastAsia="Times New Roman" w:hAnsi="Times New Roman" w:cs="Times New Roman"/>
          <w:sz w:val="24"/>
          <w:szCs w:val="24"/>
          <w:lang w:val="fr-FR" w:eastAsia="fr-FR" w:bidi="ar-SA"/>
        </w:rPr>
        <w:t xml:space="preserve">disposant d’une formation </w:t>
      </w:r>
      <w:r w:rsidR="004D55A2">
        <w:rPr>
          <w:rFonts w:ascii="Times New Roman" w:eastAsia="Times New Roman" w:hAnsi="Times New Roman" w:cs="Times New Roman"/>
          <w:sz w:val="24"/>
          <w:szCs w:val="24"/>
          <w:lang w:val="fr-FR" w:eastAsia="fr-FR" w:bidi="ar-SA"/>
        </w:rPr>
        <w:t>en médiation</w:t>
      </w:r>
      <w:r w:rsidRPr="00883DC4">
        <w:rPr>
          <w:rFonts w:ascii="Times New Roman" w:eastAsia="Times New Roman" w:hAnsi="Times New Roman" w:cs="Times New Roman"/>
          <w:sz w:val="24"/>
          <w:szCs w:val="24"/>
          <w:lang w:val="fr-FR" w:eastAsia="fr-FR" w:bidi="ar-SA"/>
        </w:rPr>
        <w:t>, jouissant de la pleine capacité juridique, n’ayant fait l’objet d’aucune condamnation définitive pour des faits portant atteinte à l’honneur, à la probité ou aux bonnes mœurs, ni d’aucune sanction disciplinaire ayant entraîné sa révocation d’une fonction publique.</w:t>
      </w:r>
    </w:p>
    <w:p w14:paraId="4D7F0C33" w14:textId="50EC78C0" w:rsidR="00A63910" w:rsidRPr="005609C7" w:rsidRDefault="00A63910" w:rsidP="00CA3A1C">
      <w:pPr>
        <w:spacing w:before="0" w:after="0" w:line="360" w:lineRule="auto"/>
        <w:jc w:val="both"/>
        <w:rPr>
          <w:rFonts w:ascii="Times New Roman" w:eastAsia="Times New Roman" w:hAnsi="Times New Roman" w:cs="Times New Roman"/>
          <w:sz w:val="24"/>
          <w:szCs w:val="24"/>
          <w:lang w:val="fr-FR" w:eastAsia="fr-FR" w:bidi="ar-SA"/>
        </w:rPr>
      </w:pPr>
      <w:r w:rsidRPr="00883DC4">
        <w:rPr>
          <w:rFonts w:ascii="Times New Roman" w:eastAsia="Times New Roman" w:hAnsi="Times New Roman" w:cs="Times New Roman"/>
          <w:sz w:val="24"/>
          <w:szCs w:val="24"/>
          <w:lang w:val="fr-FR" w:eastAsia="fr-FR" w:bidi="ar-SA"/>
        </w:rPr>
        <w:t>Le médiateur ou les médiateurs sont désignés par le Centre dans un délai de sept (7) jours à compter de la date d’enregistrement de la demande de médiation auprès du Centre, ou à compter de la date de réception de la réponse de l’autre partie</w:t>
      </w:r>
      <w:r w:rsidR="002D3CDE">
        <w:rPr>
          <w:rFonts w:ascii="Times New Roman" w:eastAsia="Times New Roman" w:hAnsi="Times New Roman" w:cs="Times New Roman"/>
          <w:sz w:val="24"/>
          <w:szCs w:val="24"/>
          <w:lang w:val="fr-FR" w:eastAsia="fr-FR" w:bidi="ar-SA"/>
        </w:rPr>
        <w:t>. Ils sont désignés</w:t>
      </w:r>
      <w:r w:rsidRPr="00883DC4">
        <w:rPr>
          <w:rFonts w:ascii="Times New Roman" w:eastAsia="Times New Roman" w:hAnsi="Times New Roman" w:cs="Times New Roman"/>
          <w:sz w:val="24"/>
          <w:szCs w:val="24"/>
          <w:lang w:val="fr-FR" w:eastAsia="fr-FR" w:bidi="ar-SA"/>
        </w:rPr>
        <w:t xml:space="preserve"> </w:t>
      </w:r>
      <w:r w:rsidRPr="005609C7">
        <w:rPr>
          <w:rFonts w:ascii="Times New Roman" w:eastAsia="Times New Roman" w:hAnsi="Times New Roman" w:cs="Times New Roman"/>
          <w:sz w:val="24"/>
          <w:szCs w:val="24"/>
          <w:lang w:val="fr-FR" w:eastAsia="fr-FR" w:bidi="ar-SA"/>
        </w:rPr>
        <w:t>parmi les médiateurs agréés par le Centre, sauf dans le cas où les parties conviennent conjointement de la désignation d’un médiateur</w:t>
      </w:r>
      <w:r w:rsidR="002D3CDE">
        <w:rPr>
          <w:rFonts w:ascii="Times New Roman" w:eastAsia="Times New Roman" w:hAnsi="Times New Roman" w:cs="Times New Roman"/>
          <w:sz w:val="24"/>
          <w:szCs w:val="24"/>
          <w:lang w:val="fr-FR" w:eastAsia="fr-FR" w:bidi="ar-SA"/>
        </w:rPr>
        <w:t xml:space="preserve"> de leur choix</w:t>
      </w:r>
      <w:r w:rsidRPr="005609C7">
        <w:rPr>
          <w:rFonts w:ascii="Times New Roman" w:eastAsia="Times New Roman" w:hAnsi="Times New Roman" w:cs="Times New Roman"/>
          <w:sz w:val="24"/>
          <w:szCs w:val="24"/>
          <w:lang w:val="fr-FR" w:eastAsia="fr-FR" w:bidi="ar-SA"/>
        </w:rPr>
        <w:t>.</w:t>
      </w:r>
    </w:p>
    <w:p w14:paraId="1E03D892" w14:textId="3CD5F5ED" w:rsidR="00A63910" w:rsidRPr="00883DC4" w:rsidRDefault="00A63910" w:rsidP="00CA3A1C">
      <w:pPr>
        <w:spacing w:before="0" w:after="0" w:line="360" w:lineRule="auto"/>
        <w:jc w:val="both"/>
        <w:rPr>
          <w:rFonts w:ascii="Times New Roman" w:eastAsia="Times New Roman" w:hAnsi="Times New Roman" w:cs="Times New Roman"/>
          <w:sz w:val="24"/>
          <w:szCs w:val="24"/>
          <w:lang w:val="fr-FR" w:eastAsia="fr-FR" w:bidi="ar-SA"/>
        </w:rPr>
      </w:pPr>
      <w:r w:rsidRPr="00883DC4">
        <w:rPr>
          <w:rFonts w:ascii="Times New Roman" w:eastAsia="Times New Roman" w:hAnsi="Times New Roman" w:cs="Times New Roman"/>
          <w:sz w:val="24"/>
          <w:szCs w:val="24"/>
          <w:lang w:val="fr-FR" w:eastAsia="fr-FR" w:bidi="ar-SA"/>
        </w:rPr>
        <w:t>Toute désignation, par accord commun des parties, d’un médiateur non inscrit sur la liste des médiateurs du Centre est soumise à la validation du C</w:t>
      </w:r>
      <w:r w:rsidR="00CA3A1C">
        <w:rPr>
          <w:rFonts w:ascii="Times New Roman" w:eastAsia="Times New Roman" w:hAnsi="Times New Roman" w:cs="Times New Roman"/>
          <w:sz w:val="24"/>
          <w:szCs w:val="24"/>
          <w:lang w:val="fr-FR" w:eastAsia="fr-FR" w:bidi="ar-SA"/>
        </w:rPr>
        <w:t>MAC</w:t>
      </w:r>
      <w:r w:rsidRPr="00883DC4">
        <w:rPr>
          <w:rFonts w:ascii="Times New Roman" w:eastAsia="Times New Roman" w:hAnsi="Times New Roman" w:cs="Times New Roman"/>
          <w:sz w:val="24"/>
          <w:szCs w:val="24"/>
          <w:lang w:val="fr-FR" w:eastAsia="fr-FR" w:bidi="ar-SA"/>
        </w:rPr>
        <w:t>. À cet effet, le médiateur concerné est tenu de fournir un</w:t>
      </w:r>
      <w:r w:rsidR="00CA3A1C">
        <w:rPr>
          <w:rFonts w:ascii="Times New Roman" w:eastAsia="Times New Roman" w:hAnsi="Times New Roman" w:cs="Times New Roman"/>
          <w:sz w:val="24"/>
          <w:szCs w:val="24"/>
          <w:lang w:val="fr-FR" w:eastAsia="fr-FR" w:bidi="ar-SA"/>
        </w:rPr>
        <w:t>e déclaration</w:t>
      </w:r>
      <w:r w:rsidRPr="00883DC4">
        <w:rPr>
          <w:rFonts w:ascii="Times New Roman" w:eastAsia="Times New Roman" w:hAnsi="Times New Roman" w:cs="Times New Roman"/>
          <w:sz w:val="24"/>
          <w:szCs w:val="24"/>
          <w:lang w:val="fr-FR" w:eastAsia="fr-FR" w:bidi="ar-SA"/>
        </w:rPr>
        <w:t xml:space="preserve"> d’acceptation de la mission, un curriculum vitae, une déclaration d’indépendance datée et signée, ainsi que son engagement à respecter la Charte de déontologie des médiateurs du Centre et à conduire la médiation conformément aux dispositions du présent </w:t>
      </w:r>
      <w:r w:rsidR="00CA3A1C">
        <w:rPr>
          <w:rFonts w:ascii="Times New Roman" w:eastAsia="Times New Roman" w:hAnsi="Times New Roman" w:cs="Times New Roman"/>
          <w:sz w:val="24"/>
          <w:szCs w:val="24"/>
          <w:lang w:val="fr-FR" w:eastAsia="fr-FR" w:bidi="ar-SA"/>
        </w:rPr>
        <w:t>r</w:t>
      </w:r>
      <w:r w:rsidRPr="00883DC4">
        <w:rPr>
          <w:rFonts w:ascii="Times New Roman" w:eastAsia="Times New Roman" w:hAnsi="Times New Roman" w:cs="Times New Roman"/>
          <w:sz w:val="24"/>
          <w:szCs w:val="24"/>
          <w:lang w:val="fr-FR" w:eastAsia="fr-FR" w:bidi="ar-SA"/>
        </w:rPr>
        <w:t>èglement.</w:t>
      </w:r>
    </w:p>
    <w:p w14:paraId="14981CED" w14:textId="785E11FF" w:rsidR="00A63910" w:rsidRPr="00883DC4" w:rsidRDefault="00A63910" w:rsidP="00CA3A1C">
      <w:pPr>
        <w:spacing w:before="0" w:after="0" w:line="360" w:lineRule="auto"/>
        <w:jc w:val="both"/>
        <w:rPr>
          <w:rFonts w:ascii="Times New Roman" w:eastAsia="Times New Roman" w:hAnsi="Times New Roman" w:cs="Times New Roman"/>
          <w:sz w:val="24"/>
          <w:szCs w:val="24"/>
          <w:lang w:val="fr-FR" w:eastAsia="fr-FR" w:bidi="ar-SA"/>
        </w:rPr>
      </w:pPr>
      <w:r w:rsidRPr="00883DC4">
        <w:rPr>
          <w:rFonts w:ascii="Times New Roman" w:eastAsia="Times New Roman" w:hAnsi="Times New Roman" w:cs="Times New Roman"/>
          <w:sz w:val="24"/>
          <w:szCs w:val="24"/>
          <w:lang w:val="fr-FR" w:eastAsia="fr-FR" w:bidi="ar-SA"/>
        </w:rPr>
        <w:t xml:space="preserve">Les parties peuvent se faire représenter, lors de leurs réunions avec le médiateur, par toute personne dûment habilitée en vertu d’un mandat </w:t>
      </w:r>
      <w:r w:rsidR="00CA3A1C">
        <w:rPr>
          <w:rFonts w:ascii="Times New Roman" w:eastAsia="Times New Roman" w:hAnsi="Times New Roman" w:cs="Times New Roman"/>
          <w:sz w:val="24"/>
          <w:szCs w:val="24"/>
          <w:lang w:val="fr-FR" w:eastAsia="fr-FR" w:bidi="ar-SA"/>
        </w:rPr>
        <w:t xml:space="preserve">spécial </w:t>
      </w:r>
      <w:r w:rsidRPr="00883DC4">
        <w:rPr>
          <w:rFonts w:ascii="Times New Roman" w:eastAsia="Times New Roman" w:hAnsi="Times New Roman" w:cs="Times New Roman"/>
          <w:sz w:val="24"/>
          <w:szCs w:val="24"/>
          <w:lang w:val="fr-FR" w:eastAsia="fr-FR" w:bidi="ar-SA"/>
        </w:rPr>
        <w:t>écrit.</w:t>
      </w:r>
    </w:p>
    <w:p w14:paraId="2A9A794E" w14:textId="77777777" w:rsidR="00A63910" w:rsidRPr="00026BE1" w:rsidRDefault="00A63910" w:rsidP="00A63910">
      <w:pPr>
        <w:pStyle w:val="Titre4"/>
        <w:pBdr>
          <w:top w:val="none" w:sz="0" w:space="0" w:color="auto"/>
          <w:left w:val="none" w:sz="0" w:space="0" w:color="auto"/>
        </w:pBdr>
        <w:shd w:val="clear" w:color="auto" w:fill="002060"/>
        <w:rPr>
          <w:b/>
          <w:bCs/>
          <w:color w:val="FFFFFF" w:themeColor="background1"/>
          <w:sz w:val="20"/>
          <w:szCs w:val="20"/>
        </w:rPr>
      </w:pPr>
      <w:r w:rsidRPr="00D33077">
        <w:rPr>
          <w:b/>
          <w:bCs/>
          <w:color w:val="FFFFFF" w:themeColor="background1"/>
        </w:rPr>
        <w:t>Déroulement</w:t>
      </w:r>
      <w:r w:rsidRPr="00026BE1">
        <w:rPr>
          <w:b/>
          <w:bCs/>
          <w:color w:val="FFFFFF" w:themeColor="background1"/>
          <w:sz w:val="20"/>
          <w:szCs w:val="20"/>
        </w:rPr>
        <w:t xml:space="preserve"> DE LA</w:t>
      </w:r>
      <w:r>
        <w:rPr>
          <w:b/>
          <w:bCs/>
          <w:color w:val="FFFFFF" w:themeColor="background1"/>
          <w:sz w:val="20"/>
          <w:szCs w:val="20"/>
        </w:rPr>
        <w:t xml:space="preserve"> </w:t>
      </w:r>
      <w:r w:rsidRPr="00026BE1">
        <w:rPr>
          <w:b/>
          <w:bCs/>
          <w:color w:val="FFFFFF" w:themeColor="background1"/>
          <w:sz w:val="20"/>
          <w:szCs w:val="20"/>
        </w:rPr>
        <w:t>médiation</w:t>
      </w:r>
    </w:p>
    <w:p w14:paraId="032C6A93" w14:textId="77777777" w:rsidR="00A63910" w:rsidRDefault="00A63910" w:rsidP="00A63910">
      <w:pPr>
        <w:pStyle w:val="NormalWeb"/>
        <w:spacing w:before="0" w:beforeAutospacing="0" w:after="0" w:afterAutospacing="0"/>
        <w:rPr>
          <w:rFonts w:asciiTheme="minorHAnsi" w:eastAsiaTheme="minorEastAsia" w:hAnsiTheme="minorHAnsi" w:cstheme="minorBidi"/>
          <w:b/>
          <w:bCs/>
          <w:caps/>
          <w:spacing w:val="10"/>
          <w:sz w:val="20"/>
          <w:szCs w:val="20"/>
          <w:lang w:val="en-US" w:eastAsia="en-US" w:bidi="en-US"/>
        </w:rPr>
      </w:pPr>
    </w:p>
    <w:p w14:paraId="5A013695" w14:textId="77777777" w:rsidR="00A63910" w:rsidRPr="00733C77" w:rsidRDefault="00A63910" w:rsidP="00A63910">
      <w:pPr>
        <w:pStyle w:val="NormalWeb"/>
        <w:spacing w:before="0" w:beforeAutospacing="0" w:after="0" w:afterAutospacing="0"/>
        <w:rPr>
          <w:rFonts w:asciiTheme="minorHAnsi" w:eastAsiaTheme="minorEastAsia" w:hAnsiTheme="minorHAnsi" w:cstheme="minorBidi"/>
          <w:b/>
          <w:bCs/>
          <w:caps/>
          <w:spacing w:val="10"/>
          <w:sz w:val="20"/>
          <w:szCs w:val="20"/>
          <w:lang w:val="en-US" w:eastAsia="en-US" w:bidi="en-US"/>
        </w:rPr>
      </w:pPr>
      <w:r w:rsidRPr="00733C77">
        <w:rPr>
          <w:rFonts w:asciiTheme="minorHAnsi" w:eastAsiaTheme="minorEastAsia" w:hAnsiTheme="minorHAnsi" w:cstheme="minorBidi"/>
          <w:b/>
          <w:bCs/>
          <w:caps/>
          <w:spacing w:val="10"/>
          <w:sz w:val="20"/>
          <w:szCs w:val="20"/>
          <w:lang w:val="en-US" w:eastAsia="en-US" w:bidi="en-US"/>
        </w:rPr>
        <w:t xml:space="preserve">Article </w:t>
      </w:r>
      <w:r>
        <w:rPr>
          <w:rFonts w:asciiTheme="minorHAnsi" w:eastAsiaTheme="minorEastAsia" w:hAnsiTheme="minorHAnsi" w:cstheme="minorBidi"/>
          <w:b/>
          <w:bCs/>
          <w:caps/>
          <w:spacing w:val="10"/>
          <w:sz w:val="20"/>
          <w:szCs w:val="20"/>
          <w:lang w:val="en-US" w:eastAsia="en-US" w:bidi="en-US"/>
        </w:rPr>
        <w:t>6</w:t>
      </w:r>
    </w:p>
    <w:p w14:paraId="7B97E046" w14:textId="77777777" w:rsidR="00A63910" w:rsidRPr="00AB3ADF" w:rsidRDefault="00A63910" w:rsidP="00A63910">
      <w:pPr>
        <w:pStyle w:val="Paragraphedeliste"/>
        <w:widowControl w:val="0"/>
        <w:numPr>
          <w:ilvl w:val="0"/>
          <w:numId w:val="3"/>
        </w:numPr>
        <w:tabs>
          <w:tab w:val="left" w:pos="709"/>
        </w:tabs>
        <w:autoSpaceDE w:val="0"/>
        <w:autoSpaceDN w:val="0"/>
        <w:spacing w:before="0" w:after="0" w:line="240" w:lineRule="auto"/>
        <w:ind w:right="600"/>
        <w:contextualSpacing w:val="0"/>
        <w:jc w:val="both"/>
        <w:rPr>
          <w:rFonts w:ascii="Times New Roman" w:hAnsi="Times New Roman" w:cs="Times New Roman"/>
          <w:vanish/>
          <w:color w:val="231F20"/>
          <w:spacing w:val="-6"/>
          <w:w w:val="95"/>
          <w:szCs w:val="24"/>
        </w:rPr>
      </w:pPr>
    </w:p>
    <w:p w14:paraId="0C83CEBA" w14:textId="77777777" w:rsidR="00A63910" w:rsidRPr="00AB3ADF" w:rsidRDefault="00A63910" w:rsidP="00A63910">
      <w:pPr>
        <w:pStyle w:val="Paragraphedeliste"/>
        <w:widowControl w:val="0"/>
        <w:numPr>
          <w:ilvl w:val="0"/>
          <w:numId w:val="3"/>
        </w:numPr>
        <w:tabs>
          <w:tab w:val="left" w:pos="709"/>
        </w:tabs>
        <w:autoSpaceDE w:val="0"/>
        <w:autoSpaceDN w:val="0"/>
        <w:spacing w:before="0" w:after="0" w:line="240" w:lineRule="auto"/>
        <w:ind w:right="600"/>
        <w:contextualSpacing w:val="0"/>
        <w:jc w:val="both"/>
        <w:rPr>
          <w:rFonts w:ascii="Times New Roman" w:hAnsi="Times New Roman" w:cs="Times New Roman"/>
          <w:vanish/>
          <w:color w:val="231F20"/>
          <w:spacing w:val="-6"/>
          <w:w w:val="95"/>
          <w:szCs w:val="24"/>
        </w:rPr>
      </w:pPr>
    </w:p>
    <w:p w14:paraId="379E5B43" w14:textId="63C4BB1E" w:rsidR="00A63910" w:rsidRDefault="00A63910" w:rsidP="00A63910">
      <w:pPr>
        <w:pStyle w:val="NormalWeb"/>
        <w:spacing w:before="0" w:beforeAutospacing="0" w:after="0" w:afterAutospacing="0" w:line="360" w:lineRule="auto"/>
        <w:jc w:val="both"/>
      </w:pPr>
      <w:r w:rsidRPr="00C04520">
        <w:rPr>
          <w:lang w:val="en-US"/>
        </w:rPr>
        <w:t xml:space="preserve">La médiation se déroule de la manière décidée d’un commun accord entre le médiateur et les parties, conformément aux dispositions </w:t>
      </w:r>
      <w:r w:rsidR="00C04520">
        <w:t>de</w:t>
      </w:r>
      <w:r w:rsidRPr="00C04520">
        <w:rPr>
          <w:lang w:val="en-US"/>
        </w:rPr>
        <w:t xml:space="preserve"> la loi relative à </w:t>
      </w:r>
      <w:r w:rsidR="00C04520" w:rsidRPr="00C04520">
        <w:rPr>
          <w:lang w:val="en-US"/>
        </w:rPr>
        <w:t>l ’arbitrage</w:t>
      </w:r>
      <w:r w:rsidRPr="00C04520">
        <w:rPr>
          <w:lang w:val="en-US"/>
        </w:rPr>
        <w:t xml:space="preserve"> et à la médiation conventionnelle. </w:t>
      </w:r>
      <w:r>
        <w:t>Chaque partie collabore de bonne foi avec le médiateur afin d’assurer le bon déroulement de la médiation.</w:t>
      </w:r>
    </w:p>
    <w:p w14:paraId="511FDAD4" w14:textId="4BCCA751" w:rsidR="00A63910" w:rsidRDefault="00A63910" w:rsidP="00A63910">
      <w:pPr>
        <w:pStyle w:val="NormalWeb"/>
        <w:spacing w:before="0" w:beforeAutospacing="0" w:after="0" w:afterAutospacing="0" w:line="360" w:lineRule="auto"/>
        <w:jc w:val="both"/>
      </w:pPr>
      <w:r>
        <w:lastRenderedPageBreak/>
        <w:t xml:space="preserve">La mission du médiateur consiste à faciliter la conclusion </w:t>
      </w:r>
      <w:r w:rsidRPr="00AB3ADF">
        <w:t>d’une transaction pour mettre fin</w:t>
      </w:r>
      <w:r>
        <w:t xml:space="preserve"> au différend </w:t>
      </w:r>
      <w:r w:rsidRPr="00AB3ADF">
        <w:t>né ou à naître</w:t>
      </w:r>
      <w:r>
        <w:t xml:space="preserve">. Le médiateur doit assister les parties dans un esprit de loyauté et de transparence, en respectant les intérêts de chacune d’elles. Il </w:t>
      </w:r>
      <w:r w:rsidR="002B267D">
        <w:t>s’interdit</w:t>
      </w:r>
      <w:r>
        <w:t xml:space="preserve"> d</w:t>
      </w:r>
      <w:r w:rsidR="002B267D">
        <w:t>e proposer</w:t>
      </w:r>
      <w:r>
        <w:t xml:space="preserve"> </w:t>
      </w:r>
      <w:r w:rsidR="002B267D">
        <w:t>toute</w:t>
      </w:r>
      <w:r>
        <w:t xml:space="preserve"> solution ou de prendre une décision </w:t>
      </w:r>
      <w:r w:rsidR="002B267D">
        <w:t>en place et lieu des parties.</w:t>
      </w:r>
      <w:r>
        <w:t xml:space="preserve"> </w:t>
      </w:r>
      <w:r w:rsidR="002B267D">
        <w:t>Il</w:t>
      </w:r>
      <w:r>
        <w:t xml:space="preserve"> s’attache uniquement à parvenir à un accord fondé sur le consentement des parties, tout en respectant les principes de neutralité, d’indépendance et de confidentialité, et en s’abstenant de tout comportement susceptible de compromettre la confiance des parties.</w:t>
      </w:r>
    </w:p>
    <w:p w14:paraId="4E1AC76A" w14:textId="77777777" w:rsidR="00A63910" w:rsidRDefault="00A63910" w:rsidP="00A63910">
      <w:pPr>
        <w:pStyle w:val="NormalWeb"/>
        <w:spacing w:before="0" w:beforeAutospacing="0" w:after="0" w:afterAutospacing="0"/>
        <w:rPr>
          <w:rFonts w:asciiTheme="minorHAnsi" w:eastAsiaTheme="minorEastAsia" w:hAnsiTheme="minorHAnsi" w:cstheme="minorBidi"/>
          <w:b/>
          <w:bCs/>
          <w:caps/>
          <w:spacing w:val="10"/>
          <w:sz w:val="20"/>
          <w:szCs w:val="20"/>
          <w:lang w:val="en-US" w:eastAsia="en-US" w:bidi="en-US"/>
        </w:rPr>
      </w:pPr>
    </w:p>
    <w:p w14:paraId="74610386" w14:textId="77777777" w:rsidR="00A63910" w:rsidRPr="00B76100" w:rsidRDefault="00A63910" w:rsidP="00A63910">
      <w:pPr>
        <w:pStyle w:val="NormalWeb"/>
        <w:spacing w:before="0" w:beforeAutospacing="0" w:after="0" w:afterAutospacing="0"/>
        <w:rPr>
          <w:rFonts w:asciiTheme="minorHAnsi" w:eastAsiaTheme="minorEastAsia" w:hAnsiTheme="minorHAnsi" w:cstheme="minorBidi"/>
          <w:b/>
          <w:bCs/>
          <w:caps/>
          <w:spacing w:val="10"/>
          <w:sz w:val="20"/>
          <w:szCs w:val="20"/>
          <w:lang w:val="en-US" w:eastAsia="en-US" w:bidi="en-US"/>
        </w:rPr>
      </w:pPr>
      <w:r w:rsidRPr="00B76100">
        <w:rPr>
          <w:rFonts w:asciiTheme="minorHAnsi" w:eastAsiaTheme="minorEastAsia" w:hAnsiTheme="minorHAnsi" w:cstheme="minorBidi"/>
          <w:b/>
          <w:bCs/>
          <w:caps/>
          <w:spacing w:val="10"/>
          <w:sz w:val="20"/>
          <w:szCs w:val="20"/>
          <w:lang w:val="en-US" w:eastAsia="en-US" w:bidi="en-US"/>
        </w:rPr>
        <w:t xml:space="preserve">Article </w:t>
      </w:r>
      <w:r>
        <w:rPr>
          <w:rFonts w:asciiTheme="minorHAnsi" w:eastAsiaTheme="minorEastAsia" w:hAnsiTheme="minorHAnsi" w:cstheme="minorBidi"/>
          <w:b/>
          <w:bCs/>
          <w:caps/>
          <w:spacing w:val="10"/>
          <w:sz w:val="20"/>
          <w:szCs w:val="20"/>
          <w:lang w:val="en-US" w:eastAsia="en-US" w:bidi="en-US"/>
        </w:rPr>
        <w:t>7</w:t>
      </w:r>
    </w:p>
    <w:p w14:paraId="48D11999" w14:textId="77777777" w:rsidR="00A63910" w:rsidRPr="00B218BE" w:rsidRDefault="00A63910" w:rsidP="00A63910">
      <w:pPr>
        <w:pStyle w:val="NormalWeb"/>
        <w:spacing w:before="0" w:beforeAutospacing="0" w:after="0" w:afterAutospacing="0" w:line="360" w:lineRule="auto"/>
        <w:jc w:val="both"/>
      </w:pPr>
      <w:r w:rsidRPr="00B218BE">
        <w:t xml:space="preserve">Le médiateur dispose de la faculté de s’entretenir séparément avec chacune des parties. Les échanges réalisés dans ce cadre sont strictement confidentiels et ne pourront être partagés avec l’autre partie sans l’accord explicite et préalable </w:t>
      </w:r>
      <w:r w:rsidRPr="00502954">
        <w:t>de la partie concernée</w:t>
      </w:r>
      <w:r w:rsidRPr="00B218BE">
        <w:t>.</w:t>
      </w:r>
    </w:p>
    <w:p w14:paraId="18CFEE68" w14:textId="77777777" w:rsidR="00A63910" w:rsidRPr="00B218BE" w:rsidRDefault="00A63910" w:rsidP="00A63910">
      <w:pPr>
        <w:pStyle w:val="NormalWeb"/>
        <w:spacing w:before="0" w:beforeAutospacing="0" w:after="0" w:afterAutospacing="0" w:line="360" w:lineRule="auto"/>
        <w:jc w:val="both"/>
      </w:pPr>
      <w:r w:rsidRPr="00502954">
        <w:t>À toutes les étapes de la médiation,</w:t>
      </w:r>
      <w:r w:rsidRPr="00B218BE">
        <w:t xml:space="preserve"> le médiateur peut solliciter </w:t>
      </w:r>
      <w:r>
        <w:t xml:space="preserve">les </w:t>
      </w:r>
      <w:r w:rsidRPr="00502954">
        <w:t>parties</w:t>
      </w:r>
      <w:r>
        <w:t xml:space="preserve"> </w:t>
      </w:r>
      <w:r w:rsidRPr="00502954">
        <w:t>de fournir</w:t>
      </w:r>
      <w:r w:rsidRPr="00B218BE">
        <w:t xml:space="preserve"> tout document ou renseignement supplémentaire qu’il juge pertinent pour faciliter la résolution du conflit.</w:t>
      </w:r>
    </w:p>
    <w:p w14:paraId="7BF9CDDD" w14:textId="77777777" w:rsidR="00A63910" w:rsidRPr="00B218BE" w:rsidRDefault="00A63910" w:rsidP="00A63910">
      <w:pPr>
        <w:pStyle w:val="NormalWeb"/>
        <w:spacing w:before="0" w:beforeAutospacing="0" w:after="0" w:afterAutospacing="0" w:line="360" w:lineRule="auto"/>
        <w:jc w:val="both"/>
      </w:pPr>
      <w:r w:rsidRPr="00502954">
        <w:t>De même,</w:t>
      </w:r>
      <w:r>
        <w:t xml:space="preserve"> </w:t>
      </w:r>
      <w:r w:rsidRPr="00B218BE">
        <w:t>chaque partie a la possibilité de soumettre au médiateur, à titre confidentiel, des documents ou informations destinés à sa seule appréciation. Ces éléments ne seront communiqués à l’autre partie qu’avec l’autorisation écrite préalable de la partie concernée.</w:t>
      </w:r>
    </w:p>
    <w:p w14:paraId="395B9F6E" w14:textId="77777777" w:rsidR="00A63910" w:rsidRPr="0078031E" w:rsidRDefault="00A63910" w:rsidP="00A63910">
      <w:pPr>
        <w:pStyle w:val="Titre4"/>
        <w:pBdr>
          <w:top w:val="none" w:sz="0" w:space="0" w:color="auto"/>
          <w:left w:val="none" w:sz="0" w:space="0" w:color="auto"/>
        </w:pBdr>
        <w:shd w:val="clear" w:color="auto" w:fill="002060"/>
        <w:rPr>
          <w:b/>
          <w:bCs/>
          <w:color w:val="FFFFFF" w:themeColor="background1"/>
        </w:rPr>
      </w:pPr>
      <w:r w:rsidRPr="0078031E">
        <w:rPr>
          <w:b/>
          <w:bCs/>
          <w:color w:val="FFFFFF" w:themeColor="background1"/>
        </w:rPr>
        <w:t>Confidentialité</w:t>
      </w:r>
    </w:p>
    <w:p w14:paraId="0B001A74" w14:textId="77777777" w:rsidR="00A63910" w:rsidRPr="00446AE0" w:rsidRDefault="00A63910" w:rsidP="00A63910">
      <w:pPr>
        <w:shd w:val="clear" w:color="auto" w:fill="FFFFFF"/>
        <w:spacing w:before="100" w:beforeAutospacing="1" w:after="100" w:afterAutospacing="1" w:line="240" w:lineRule="auto"/>
        <w:rPr>
          <w:b/>
          <w:bCs/>
          <w:caps/>
          <w:color w:val="2F5496" w:themeColor="accent1" w:themeShade="BF"/>
          <w:spacing w:val="10"/>
          <w:lang w:val="fr-FR"/>
        </w:rPr>
      </w:pPr>
      <w:r w:rsidRPr="00352E00">
        <w:rPr>
          <w:b/>
          <w:bCs/>
          <w:caps/>
          <w:color w:val="2F5496" w:themeColor="accent1" w:themeShade="BF"/>
          <w:spacing w:val="10"/>
        </w:rPr>
        <w:t xml:space="preserve">Article </w:t>
      </w:r>
      <w:r>
        <w:rPr>
          <w:b/>
          <w:bCs/>
          <w:caps/>
          <w:color w:val="2F5496" w:themeColor="accent1" w:themeShade="BF"/>
          <w:spacing w:val="10"/>
        </w:rPr>
        <w:t>8</w:t>
      </w:r>
    </w:p>
    <w:p w14:paraId="1E037F4D" w14:textId="0718186D" w:rsidR="00A63910" w:rsidRPr="00EE4491" w:rsidRDefault="00A63910" w:rsidP="003F4990">
      <w:pPr>
        <w:spacing w:before="0" w:after="0" w:line="360" w:lineRule="auto"/>
        <w:jc w:val="both"/>
        <w:rPr>
          <w:rFonts w:ascii="Times New Roman" w:eastAsia="Times New Roman" w:hAnsi="Times New Roman" w:cs="Times New Roman"/>
          <w:sz w:val="24"/>
          <w:szCs w:val="24"/>
          <w:lang w:val="fr-FR" w:eastAsia="fr-FR" w:bidi="ar-SA"/>
        </w:rPr>
      </w:pPr>
      <w:r w:rsidRPr="00EE4491">
        <w:rPr>
          <w:rFonts w:ascii="Times New Roman" w:eastAsia="Times New Roman" w:hAnsi="Times New Roman" w:cs="Times New Roman"/>
          <w:sz w:val="24"/>
          <w:szCs w:val="24"/>
          <w:lang w:val="fr-FR" w:eastAsia="fr-FR" w:bidi="ar-SA"/>
        </w:rPr>
        <w:t xml:space="preserve">Le médiateur, toutes les parties et l’ensemble des personnes participant au processus de médiation doivent signer un engagement de confidentialité. Les réunions entre les parties et le médiateur ne font l’objet d’aucun enregistrement sous quelque forme que ce soit. Toutefois, aux fins de la rédaction du rapport final, le médiateur organise le déroulement de la médiation selon les modalités qu’il juge appropriées afin d’assurer un meilleur suivi et un ordre chronologique </w:t>
      </w:r>
      <w:r w:rsidR="002B267D">
        <w:rPr>
          <w:rFonts w:ascii="Times New Roman" w:eastAsia="Times New Roman" w:hAnsi="Times New Roman" w:cs="Times New Roman"/>
          <w:sz w:val="24"/>
          <w:szCs w:val="24"/>
          <w:lang w:val="fr-FR" w:eastAsia="fr-FR" w:bidi="ar-SA"/>
        </w:rPr>
        <w:t>et logique</w:t>
      </w:r>
      <w:r w:rsidRPr="00EE4491">
        <w:rPr>
          <w:rFonts w:ascii="Times New Roman" w:eastAsia="Times New Roman" w:hAnsi="Times New Roman" w:cs="Times New Roman"/>
          <w:sz w:val="24"/>
          <w:szCs w:val="24"/>
          <w:lang w:val="fr-FR" w:eastAsia="fr-FR" w:bidi="ar-SA"/>
        </w:rPr>
        <w:t xml:space="preserve"> des séances et des faits, et il est responsable de la destruction de ces documents à la clôture de la médiation.</w:t>
      </w:r>
    </w:p>
    <w:p w14:paraId="0737786E" w14:textId="77777777" w:rsidR="00A63910" w:rsidRPr="00EE4491" w:rsidRDefault="00A63910" w:rsidP="003F4990">
      <w:pPr>
        <w:spacing w:before="0" w:after="0" w:line="360" w:lineRule="auto"/>
        <w:jc w:val="both"/>
        <w:rPr>
          <w:rFonts w:ascii="Times New Roman" w:eastAsia="Times New Roman" w:hAnsi="Times New Roman" w:cs="Times New Roman"/>
          <w:sz w:val="24"/>
          <w:szCs w:val="24"/>
          <w:lang w:val="fr-FR" w:eastAsia="fr-FR" w:bidi="ar-SA"/>
        </w:rPr>
      </w:pPr>
      <w:r w:rsidRPr="00EE4491">
        <w:rPr>
          <w:rFonts w:ascii="Times New Roman" w:eastAsia="Times New Roman" w:hAnsi="Times New Roman" w:cs="Times New Roman"/>
          <w:sz w:val="24"/>
          <w:szCs w:val="24"/>
          <w:lang w:val="fr-FR" w:eastAsia="fr-FR" w:bidi="ar-SA"/>
        </w:rPr>
        <w:t>Toute personne participant à la médiation, y compris en particulier le médiateur, les parties, leurs représentants et conseillers, tout expert indépendant, ainsi que toute autre personne assistant aux réunions entre les parties et le médiateur, doit respecter le caractère confidentiel du processus de médiation.</w:t>
      </w:r>
    </w:p>
    <w:p w14:paraId="7613C410" w14:textId="77777777" w:rsidR="00A63910" w:rsidRPr="00EE4491" w:rsidRDefault="00A63910" w:rsidP="003F4990">
      <w:pPr>
        <w:spacing w:before="0" w:after="0" w:line="360" w:lineRule="auto"/>
        <w:jc w:val="both"/>
        <w:rPr>
          <w:rFonts w:ascii="Times New Roman" w:eastAsia="Times New Roman" w:hAnsi="Times New Roman" w:cs="Times New Roman"/>
          <w:sz w:val="24"/>
          <w:szCs w:val="24"/>
          <w:lang w:val="fr-FR" w:eastAsia="fr-FR" w:bidi="ar-SA"/>
        </w:rPr>
      </w:pPr>
      <w:r w:rsidRPr="00EE4491">
        <w:rPr>
          <w:rFonts w:ascii="Times New Roman" w:eastAsia="Times New Roman" w:hAnsi="Times New Roman" w:cs="Times New Roman"/>
          <w:sz w:val="24"/>
          <w:szCs w:val="24"/>
          <w:lang w:val="fr-FR" w:eastAsia="fr-FR" w:bidi="ar-SA"/>
        </w:rPr>
        <w:t>Sauf accord contraire des parties, aucune information relative à la médiation, divulguée ou exprimée durant celle-ci, ne peut être utilisée ou communiquée à des tiers.</w:t>
      </w:r>
    </w:p>
    <w:p w14:paraId="6F558B2D" w14:textId="77777777" w:rsidR="00A63910" w:rsidRPr="00EE4491" w:rsidRDefault="00A63910" w:rsidP="003F4990">
      <w:pPr>
        <w:spacing w:before="0" w:after="0" w:line="360" w:lineRule="auto"/>
        <w:jc w:val="both"/>
        <w:rPr>
          <w:rFonts w:ascii="Times New Roman" w:eastAsia="Times New Roman" w:hAnsi="Times New Roman" w:cs="Times New Roman"/>
          <w:sz w:val="24"/>
          <w:szCs w:val="24"/>
          <w:lang w:val="fr-FR" w:eastAsia="fr-FR" w:bidi="ar-SA"/>
        </w:rPr>
      </w:pPr>
      <w:r w:rsidRPr="00EE4491">
        <w:rPr>
          <w:rFonts w:ascii="Times New Roman" w:eastAsia="Times New Roman" w:hAnsi="Times New Roman" w:cs="Times New Roman"/>
          <w:sz w:val="24"/>
          <w:szCs w:val="24"/>
          <w:lang w:val="fr-FR" w:eastAsia="fr-FR" w:bidi="ar-SA"/>
        </w:rPr>
        <w:lastRenderedPageBreak/>
        <w:t>Sauf accord contraire des parties, à l’issue de la médiation, chaque participant doit restituer à la partie qui les a fournis tous documents, pièces ou tout autre support, sans en conserver de copies. Toutes les notes prises par chaque participant concernant les réunions entre les parties et le médiateur doivent être détruites à la clôture de la médiation.</w:t>
      </w:r>
    </w:p>
    <w:p w14:paraId="3FC936CF" w14:textId="65BB5BB9" w:rsidR="00A63910" w:rsidRPr="00EE4491" w:rsidRDefault="00A63910" w:rsidP="003F4990">
      <w:pPr>
        <w:spacing w:before="0" w:after="0" w:line="360" w:lineRule="auto"/>
        <w:jc w:val="both"/>
        <w:rPr>
          <w:rFonts w:ascii="Times New Roman" w:eastAsia="Times New Roman" w:hAnsi="Times New Roman" w:cs="Times New Roman"/>
          <w:sz w:val="24"/>
          <w:szCs w:val="24"/>
          <w:lang w:val="fr-FR" w:eastAsia="fr-FR" w:bidi="ar-SA"/>
        </w:rPr>
      </w:pPr>
      <w:r w:rsidRPr="00EE4491">
        <w:rPr>
          <w:rFonts w:ascii="Times New Roman" w:eastAsia="Times New Roman" w:hAnsi="Times New Roman" w:cs="Times New Roman"/>
          <w:sz w:val="24"/>
          <w:szCs w:val="24"/>
          <w:lang w:val="fr-FR" w:eastAsia="fr-FR" w:bidi="ar-SA"/>
        </w:rPr>
        <w:t>Sauf accord contraire des parties, le médiateur et les parties s</w:t>
      </w:r>
      <w:r w:rsidR="003F4990">
        <w:rPr>
          <w:rFonts w:ascii="Times New Roman" w:eastAsia="Times New Roman" w:hAnsi="Times New Roman" w:cs="Times New Roman"/>
          <w:sz w:val="24"/>
          <w:szCs w:val="24"/>
          <w:lang w:val="fr-FR" w:eastAsia="fr-FR" w:bidi="ar-SA"/>
        </w:rPr>
        <w:t>’</w:t>
      </w:r>
      <w:r w:rsidR="003F4990" w:rsidRPr="00EE4491">
        <w:rPr>
          <w:rFonts w:ascii="Times New Roman" w:eastAsia="Times New Roman" w:hAnsi="Times New Roman" w:cs="Times New Roman"/>
          <w:sz w:val="24"/>
          <w:szCs w:val="24"/>
          <w:lang w:val="fr-FR" w:eastAsia="fr-FR" w:bidi="ar-SA"/>
        </w:rPr>
        <w:t>interdi</w:t>
      </w:r>
      <w:r w:rsidR="003F4990">
        <w:rPr>
          <w:rFonts w:ascii="Times New Roman" w:eastAsia="Times New Roman" w:hAnsi="Times New Roman" w:cs="Times New Roman"/>
          <w:sz w:val="24"/>
          <w:szCs w:val="24"/>
          <w:lang w:val="fr-FR" w:eastAsia="fr-FR" w:bidi="ar-SA"/>
        </w:rPr>
        <w:t>sent</w:t>
      </w:r>
      <w:r w:rsidRPr="00EE4491">
        <w:rPr>
          <w:rFonts w:ascii="Times New Roman" w:eastAsia="Times New Roman" w:hAnsi="Times New Roman" w:cs="Times New Roman"/>
          <w:sz w:val="24"/>
          <w:szCs w:val="24"/>
          <w:lang w:val="fr-FR" w:eastAsia="fr-FR" w:bidi="ar-SA"/>
        </w:rPr>
        <w:t xml:space="preserve"> de </w:t>
      </w:r>
      <w:r w:rsidR="003F4990">
        <w:rPr>
          <w:rFonts w:ascii="Times New Roman" w:eastAsia="Times New Roman" w:hAnsi="Times New Roman" w:cs="Times New Roman"/>
          <w:sz w:val="24"/>
          <w:szCs w:val="24"/>
          <w:lang w:val="fr-FR" w:eastAsia="fr-FR" w:bidi="ar-SA"/>
        </w:rPr>
        <w:t>faire</w:t>
      </w:r>
      <w:r w:rsidRPr="00EE4491">
        <w:rPr>
          <w:rFonts w:ascii="Times New Roman" w:eastAsia="Times New Roman" w:hAnsi="Times New Roman" w:cs="Times New Roman"/>
          <w:sz w:val="24"/>
          <w:szCs w:val="24"/>
          <w:lang w:val="fr-FR" w:eastAsia="fr-FR" w:bidi="ar-SA"/>
        </w:rPr>
        <w:t xml:space="preserve"> prévaloir, sous quelque forme que ce soit, comme preuve dans toute procédure judiciaire ou arbitrale, de ce qui suit :</w:t>
      </w:r>
    </w:p>
    <w:p w14:paraId="2548679C" w14:textId="77777777" w:rsidR="00A63910" w:rsidRPr="00EE4491" w:rsidRDefault="00A63910" w:rsidP="003F4990">
      <w:pPr>
        <w:numPr>
          <w:ilvl w:val="0"/>
          <w:numId w:val="6"/>
        </w:numPr>
        <w:spacing w:before="0" w:after="0" w:line="360" w:lineRule="auto"/>
        <w:jc w:val="both"/>
        <w:rPr>
          <w:rFonts w:ascii="Times New Roman" w:eastAsia="Times New Roman" w:hAnsi="Times New Roman" w:cs="Times New Roman"/>
          <w:sz w:val="24"/>
          <w:szCs w:val="24"/>
          <w:lang w:val="fr-FR" w:eastAsia="fr-FR" w:bidi="ar-SA"/>
        </w:rPr>
      </w:pPr>
      <w:r w:rsidRPr="00EE4491">
        <w:rPr>
          <w:rFonts w:ascii="Times New Roman" w:eastAsia="Times New Roman" w:hAnsi="Times New Roman" w:cs="Times New Roman"/>
          <w:sz w:val="24"/>
          <w:szCs w:val="24"/>
          <w:lang w:val="fr-FR" w:eastAsia="fr-FR" w:bidi="ar-SA"/>
        </w:rPr>
        <w:t>Toute opinion ou proposition émise par l’une des parties concernant la possibilité de parvenir à un règlement du différend ;</w:t>
      </w:r>
    </w:p>
    <w:p w14:paraId="65BB9F4A" w14:textId="77777777" w:rsidR="00A63910" w:rsidRPr="00EE4491" w:rsidRDefault="00A63910" w:rsidP="003F4990">
      <w:pPr>
        <w:numPr>
          <w:ilvl w:val="0"/>
          <w:numId w:val="6"/>
        </w:numPr>
        <w:spacing w:before="0" w:after="0" w:line="360" w:lineRule="auto"/>
        <w:jc w:val="both"/>
        <w:rPr>
          <w:rFonts w:ascii="Times New Roman" w:eastAsia="Times New Roman" w:hAnsi="Times New Roman" w:cs="Times New Roman"/>
          <w:sz w:val="24"/>
          <w:szCs w:val="24"/>
          <w:lang w:val="fr-FR" w:eastAsia="fr-FR" w:bidi="ar-SA"/>
        </w:rPr>
      </w:pPr>
      <w:r w:rsidRPr="00EE4491">
        <w:rPr>
          <w:rFonts w:ascii="Times New Roman" w:eastAsia="Times New Roman" w:hAnsi="Times New Roman" w:cs="Times New Roman"/>
          <w:sz w:val="24"/>
          <w:szCs w:val="24"/>
          <w:lang w:val="fr-FR" w:eastAsia="fr-FR" w:bidi="ar-SA"/>
        </w:rPr>
        <w:t>Toute déclaration faite par l’une des parties au cours du processus de médiation ;</w:t>
      </w:r>
    </w:p>
    <w:p w14:paraId="69DACEFE" w14:textId="77777777" w:rsidR="00A63910" w:rsidRPr="00EE4491" w:rsidRDefault="00A63910" w:rsidP="003F4990">
      <w:pPr>
        <w:numPr>
          <w:ilvl w:val="0"/>
          <w:numId w:val="6"/>
        </w:numPr>
        <w:spacing w:before="0" w:after="0" w:line="360" w:lineRule="auto"/>
        <w:jc w:val="both"/>
        <w:rPr>
          <w:rFonts w:ascii="Times New Roman" w:eastAsia="Times New Roman" w:hAnsi="Times New Roman" w:cs="Times New Roman"/>
          <w:sz w:val="24"/>
          <w:szCs w:val="24"/>
          <w:lang w:val="fr-FR" w:eastAsia="fr-FR" w:bidi="ar-SA"/>
        </w:rPr>
      </w:pPr>
      <w:r w:rsidRPr="00EE4491">
        <w:rPr>
          <w:rFonts w:ascii="Times New Roman" w:eastAsia="Times New Roman" w:hAnsi="Times New Roman" w:cs="Times New Roman"/>
          <w:sz w:val="24"/>
          <w:szCs w:val="24"/>
          <w:lang w:val="fr-FR" w:eastAsia="fr-FR" w:bidi="ar-SA"/>
        </w:rPr>
        <w:t>Toute information ou document échangé dans le cadre de la médiation ou à l’occasion de celle-ci.</w:t>
      </w:r>
    </w:p>
    <w:p w14:paraId="0A43E2CF" w14:textId="1522E5F1" w:rsidR="00A63910" w:rsidRDefault="00A63910" w:rsidP="003F4990">
      <w:pPr>
        <w:spacing w:before="0" w:after="0" w:line="360" w:lineRule="auto"/>
        <w:jc w:val="both"/>
        <w:rPr>
          <w:rFonts w:ascii="Times New Roman" w:eastAsia="Times New Roman" w:hAnsi="Times New Roman" w:cs="Times New Roman"/>
          <w:sz w:val="24"/>
          <w:szCs w:val="24"/>
          <w:rtl/>
          <w:lang w:val="fr-FR" w:eastAsia="fr-FR" w:bidi="ar-SA"/>
        </w:rPr>
      </w:pPr>
      <w:r w:rsidRPr="00EE4491">
        <w:rPr>
          <w:rFonts w:ascii="Times New Roman" w:eastAsia="Times New Roman" w:hAnsi="Times New Roman" w:cs="Times New Roman"/>
          <w:sz w:val="24"/>
          <w:szCs w:val="24"/>
          <w:lang w:val="fr-FR" w:eastAsia="fr-FR" w:bidi="ar-SA"/>
        </w:rPr>
        <w:t xml:space="preserve">Il est également interdit aux parties de demander l’audition ou la comparution du médiateur en qualité de témoin dans tout litige </w:t>
      </w:r>
      <w:r w:rsidR="003F4990">
        <w:rPr>
          <w:rFonts w:ascii="Times New Roman" w:eastAsia="Times New Roman" w:hAnsi="Times New Roman" w:cs="Times New Roman"/>
          <w:sz w:val="24"/>
          <w:szCs w:val="24"/>
          <w:lang w:val="fr-FR" w:eastAsia="fr-FR" w:bidi="ar-SA"/>
        </w:rPr>
        <w:t xml:space="preserve">judiciaire ou arbitral ultérieur </w:t>
      </w:r>
      <w:r w:rsidRPr="00EE4491">
        <w:rPr>
          <w:rFonts w:ascii="Times New Roman" w:eastAsia="Times New Roman" w:hAnsi="Times New Roman" w:cs="Times New Roman"/>
          <w:sz w:val="24"/>
          <w:szCs w:val="24"/>
          <w:lang w:val="fr-FR" w:eastAsia="fr-FR" w:bidi="ar-SA"/>
        </w:rPr>
        <w:t>les opposant.</w:t>
      </w:r>
    </w:p>
    <w:p w14:paraId="6960CE54" w14:textId="77777777" w:rsidR="00A63910" w:rsidRPr="003F4990" w:rsidRDefault="00A63910" w:rsidP="00A63910">
      <w:pPr>
        <w:pStyle w:val="Titre4"/>
        <w:pBdr>
          <w:top w:val="none" w:sz="0" w:space="0" w:color="auto"/>
          <w:left w:val="none" w:sz="0" w:space="0" w:color="auto"/>
        </w:pBdr>
        <w:shd w:val="clear" w:color="auto" w:fill="002060"/>
        <w:rPr>
          <w:b/>
          <w:bCs/>
          <w:color w:val="FFFFFF" w:themeColor="background1"/>
          <w:sz w:val="24"/>
          <w:szCs w:val="24"/>
        </w:rPr>
      </w:pPr>
      <w:r w:rsidRPr="003F4990">
        <w:rPr>
          <w:b/>
          <w:bCs/>
          <w:color w:val="FFFFFF" w:themeColor="background1"/>
          <w:sz w:val="24"/>
          <w:szCs w:val="24"/>
        </w:rPr>
        <w:t>FRAIS DE MEDIATION</w:t>
      </w:r>
    </w:p>
    <w:p w14:paraId="41D85005" w14:textId="77777777" w:rsidR="00A63910" w:rsidRDefault="00A63910" w:rsidP="00A63910">
      <w:pPr>
        <w:shd w:val="clear" w:color="auto" w:fill="FFFFFF"/>
        <w:spacing w:before="100" w:beforeAutospacing="1" w:after="100" w:afterAutospacing="1" w:line="240" w:lineRule="auto"/>
        <w:rPr>
          <w:b/>
          <w:bCs/>
          <w:caps/>
          <w:color w:val="2F5496" w:themeColor="accent1" w:themeShade="BF"/>
          <w:spacing w:val="10"/>
          <w:rtl/>
        </w:rPr>
      </w:pPr>
      <w:r w:rsidRPr="003173DF">
        <w:rPr>
          <w:b/>
          <w:bCs/>
          <w:caps/>
          <w:color w:val="2F5496" w:themeColor="accent1" w:themeShade="BF"/>
          <w:spacing w:val="10"/>
        </w:rPr>
        <w:t xml:space="preserve">Article </w:t>
      </w:r>
      <w:r>
        <w:rPr>
          <w:b/>
          <w:bCs/>
          <w:caps/>
          <w:color w:val="2F5496" w:themeColor="accent1" w:themeShade="BF"/>
          <w:spacing w:val="10"/>
        </w:rPr>
        <w:t>9</w:t>
      </w:r>
      <w:r w:rsidRPr="003173DF">
        <w:rPr>
          <w:b/>
          <w:bCs/>
          <w:caps/>
          <w:color w:val="2F5496" w:themeColor="accent1" w:themeShade="BF"/>
          <w:spacing w:val="10"/>
        </w:rPr>
        <w:t xml:space="preserve"> </w:t>
      </w:r>
    </w:p>
    <w:p w14:paraId="2282B20D" w14:textId="77777777" w:rsidR="00A63910" w:rsidRDefault="00A63910" w:rsidP="003F4990">
      <w:pPr>
        <w:pStyle w:val="NormalWeb"/>
        <w:jc w:val="both"/>
      </w:pPr>
      <w:r>
        <w:rPr>
          <w:rStyle w:val="lev"/>
          <w:rFonts w:eastAsiaTheme="minorEastAsia"/>
        </w:rPr>
        <w:t>Frais de médiation et honoraires des médiateurs</w:t>
      </w:r>
    </w:p>
    <w:p w14:paraId="0AF55539" w14:textId="6FA8C217" w:rsidR="00A63910" w:rsidRDefault="00A63910" w:rsidP="003F4990">
      <w:pPr>
        <w:pStyle w:val="NormalWeb"/>
        <w:numPr>
          <w:ilvl w:val="0"/>
          <w:numId w:val="5"/>
        </w:numPr>
        <w:spacing w:line="360" w:lineRule="auto"/>
        <w:jc w:val="both"/>
      </w:pPr>
      <w:r>
        <w:t xml:space="preserve">Les frais de médiation comprennent les frais administratifs et les honoraires des médiateurs, et sont déterminés </w:t>
      </w:r>
      <w:r w:rsidR="003F4990">
        <w:t xml:space="preserve">dans le présent règlement </w:t>
      </w:r>
      <w:r>
        <w:t>conformément au barème approuvé par le Centre de Médiation et d’Arbitrage de Casablanca (CMAC).</w:t>
      </w:r>
    </w:p>
    <w:p w14:paraId="00D31D8A" w14:textId="118C99F2" w:rsidR="00A63910" w:rsidRDefault="00A63910" w:rsidP="003F4990">
      <w:pPr>
        <w:pStyle w:val="NormalWeb"/>
        <w:numPr>
          <w:ilvl w:val="0"/>
          <w:numId w:val="5"/>
        </w:numPr>
        <w:spacing w:line="360" w:lineRule="auto"/>
        <w:jc w:val="both"/>
      </w:pPr>
      <w:r>
        <w:t xml:space="preserve">Si la partie ayant introduit la demande de médiation ne </w:t>
      </w:r>
      <w:r w:rsidR="003F4990">
        <w:t>couvre</w:t>
      </w:r>
      <w:r>
        <w:t xml:space="preserve"> pas les frais administratifs dans le délai fixé par le Centre, sa demande est réputée retirée automatiquement.</w:t>
      </w:r>
    </w:p>
    <w:p w14:paraId="3E20E297" w14:textId="77777777" w:rsidR="00A63910" w:rsidRDefault="00A63910" w:rsidP="003F4990">
      <w:pPr>
        <w:pStyle w:val="NormalWeb"/>
        <w:numPr>
          <w:ilvl w:val="0"/>
          <w:numId w:val="5"/>
        </w:numPr>
        <w:spacing w:line="360" w:lineRule="auto"/>
        <w:jc w:val="both"/>
      </w:pPr>
      <w:r>
        <w:t>Les frais et honoraires de médiation sont répartis à parts égales entre les parties, sauf accord exprès contraire entre elles.</w:t>
      </w:r>
    </w:p>
    <w:p w14:paraId="0EA1A230" w14:textId="77777777" w:rsidR="00A63910" w:rsidRPr="003F4990" w:rsidRDefault="00A63910" w:rsidP="00A63910">
      <w:pPr>
        <w:pStyle w:val="Titre4"/>
        <w:pBdr>
          <w:top w:val="none" w:sz="0" w:space="0" w:color="auto"/>
          <w:left w:val="none" w:sz="0" w:space="0" w:color="auto"/>
        </w:pBdr>
        <w:shd w:val="clear" w:color="auto" w:fill="002060"/>
        <w:rPr>
          <w:b/>
          <w:bCs/>
          <w:color w:val="FFFFFF" w:themeColor="background1"/>
          <w:sz w:val="24"/>
          <w:szCs w:val="24"/>
        </w:rPr>
      </w:pPr>
      <w:r w:rsidRPr="003F4990">
        <w:rPr>
          <w:b/>
          <w:bCs/>
          <w:color w:val="FFFFFF" w:themeColor="background1"/>
          <w:sz w:val="24"/>
          <w:szCs w:val="24"/>
        </w:rPr>
        <w:t>Durée de la médiation</w:t>
      </w:r>
    </w:p>
    <w:p w14:paraId="69D7B685" w14:textId="77777777" w:rsidR="00A63910" w:rsidRDefault="00A63910" w:rsidP="00A63910">
      <w:pPr>
        <w:pStyle w:val="NormalWeb"/>
        <w:rPr>
          <w:b/>
          <w:bCs/>
        </w:rPr>
      </w:pPr>
      <w:r w:rsidRPr="00652398">
        <w:rPr>
          <w:rFonts w:asciiTheme="minorHAnsi" w:eastAsiaTheme="minorEastAsia" w:hAnsiTheme="minorHAnsi" w:cstheme="minorBidi"/>
          <w:b/>
          <w:bCs/>
          <w:caps/>
          <w:color w:val="2F5496" w:themeColor="accent1" w:themeShade="BF"/>
          <w:spacing w:val="10"/>
          <w:sz w:val="20"/>
          <w:szCs w:val="20"/>
          <w:lang w:val="en-US" w:eastAsia="en-US" w:bidi="en-US"/>
        </w:rPr>
        <w:t xml:space="preserve">Article </w:t>
      </w:r>
      <w:r>
        <w:rPr>
          <w:rFonts w:asciiTheme="minorHAnsi" w:eastAsiaTheme="minorEastAsia" w:hAnsiTheme="minorHAnsi" w:cstheme="minorBidi"/>
          <w:b/>
          <w:bCs/>
          <w:caps/>
          <w:color w:val="2F5496" w:themeColor="accent1" w:themeShade="BF"/>
          <w:spacing w:val="10"/>
          <w:sz w:val="20"/>
          <w:szCs w:val="20"/>
          <w:lang w:val="en-US" w:eastAsia="en-US" w:bidi="en-US"/>
        </w:rPr>
        <w:t>10</w:t>
      </w:r>
    </w:p>
    <w:p w14:paraId="1381F72B" w14:textId="1A4F23BC" w:rsidR="00A63910" w:rsidRDefault="00A63910" w:rsidP="00FB4D1F">
      <w:pPr>
        <w:pStyle w:val="NormalWeb"/>
        <w:spacing w:before="0" w:beforeAutospacing="0" w:after="0" w:afterAutospacing="0" w:line="360" w:lineRule="auto"/>
        <w:jc w:val="both"/>
      </w:pPr>
      <w:r>
        <w:t xml:space="preserve">La durée de la médiation ne peut excéder trois (3) mois à compter de la validation de désignation du médiateur par le Centre, et peut être prolongée d’un commun accord </w:t>
      </w:r>
      <w:r w:rsidR="003F4990">
        <w:t>d</w:t>
      </w:r>
      <w:r>
        <w:t xml:space="preserve">es parties </w:t>
      </w:r>
      <w:r w:rsidR="00FB4D1F">
        <w:t xml:space="preserve">ou par le </w:t>
      </w:r>
      <w:r w:rsidR="00FB4D1F">
        <w:lastRenderedPageBreak/>
        <w:t xml:space="preserve">Centre à la demande du médiateur </w:t>
      </w:r>
      <w:r>
        <w:t>pour une période supplémentaire ne dépassant pas trois (3) mois.</w:t>
      </w:r>
    </w:p>
    <w:p w14:paraId="7BF3E0D8" w14:textId="77777777" w:rsidR="00A63910" w:rsidRDefault="00A63910" w:rsidP="00FB4D1F">
      <w:pPr>
        <w:pStyle w:val="NormalWeb"/>
        <w:spacing w:before="0" w:beforeAutospacing="0" w:after="0" w:afterAutospacing="0" w:line="360" w:lineRule="auto"/>
        <w:jc w:val="both"/>
        <w:rPr>
          <w:rtl/>
        </w:rPr>
      </w:pPr>
      <w:r>
        <w:t>Toute partie peut, à tout moment au cours du processus de médiation, mettre fin librement à la procédure.</w:t>
      </w:r>
    </w:p>
    <w:p w14:paraId="33291869" w14:textId="691AA023" w:rsidR="00A63910" w:rsidRPr="00FB4D1F" w:rsidRDefault="00A63910" w:rsidP="00FB4D1F">
      <w:pPr>
        <w:pStyle w:val="Titre4"/>
        <w:pBdr>
          <w:top w:val="none" w:sz="0" w:space="0" w:color="auto"/>
          <w:left w:val="none" w:sz="0" w:space="0" w:color="auto"/>
        </w:pBdr>
        <w:shd w:val="clear" w:color="auto" w:fill="002060"/>
        <w:rPr>
          <w:b/>
          <w:bCs/>
          <w:color w:val="FFFFFF" w:themeColor="background1"/>
        </w:rPr>
      </w:pPr>
      <w:r w:rsidRPr="00652398">
        <w:rPr>
          <w:b/>
          <w:bCs/>
          <w:color w:val="FFFFFF" w:themeColor="background1"/>
        </w:rPr>
        <w:t>Exclusion de responsabilité</w:t>
      </w:r>
    </w:p>
    <w:p w14:paraId="4A9A461E" w14:textId="77777777" w:rsidR="00A63910" w:rsidRDefault="00A63910" w:rsidP="00A63910">
      <w:pPr>
        <w:pStyle w:val="NormalWeb"/>
        <w:spacing w:line="360" w:lineRule="auto"/>
        <w:rPr>
          <w:rFonts w:asciiTheme="minorHAnsi" w:hAnsiTheme="minorHAnsi" w:cstheme="minorBidi"/>
          <w:caps/>
          <w:color w:val="2F5496" w:themeColor="accent1" w:themeShade="BF"/>
          <w:spacing w:val="10"/>
          <w:sz w:val="20"/>
          <w:szCs w:val="20"/>
          <w:lang w:val="en-US" w:eastAsia="en-US" w:bidi="en-US"/>
        </w:rPr>
      </w:pPr>
      <w:r w:rsidRPr="00652398">
        <w:rPr>
          <w:rFonts w:asciiTheme="minorHAnsi" w:hAnsiTheme="minorHAnsi" w:cstheme="minorBidi"/>
          <w:caps/>
          <w:color w:val="2F5496" w:themeColor="accent1" w:themeShade="BF"/>
          <w:spacing w:val="10"/>
          <w:sz w:val="20"/>
          <w:szCs w:val="20"/>
          <w:lang w:val="en-US" w:eastAsia="en-US" w:bidi="en-US"/>
        </w:rPr>
        <w:t xml:space="preserve">Article </w:t>
      </w:r>
      <w:r w:rsidRPr="00652398">
        <w:rPr>
          <w:rFonts w:asciiTheme="minorHAnsi" w:eastAsiaTheme="minorEastAsia" w:hAnsiTheme="minorHAnsi" w:cstheme="minorBidi"/>
          <w:caps/>
          <w:color w:val="2F5496" w:themeColor="accent1" w:themeShade="BF"/>
          <w:spacing w:val="10"/>
          <w:sz w:val="20"/>
          <w:szCs w:val="20"/>
          <w:lang w:val="en-US" w:eastAsia="en-US" w:bidi="en-US"/>
        </w:rPr>
        <w:t>11</w:t>
      </w:r>
      <w:r w:rsidRPr="00652398">
        <w:rPr>
          <w:rFonts w:asciiTheme="minorHAnsi" w:hAnsiTheme="minorHAnsi" w:cstheme="minorBidi"/>
          <w:caps/>
          <w:color w:val="2F5496" w:themeColor="accent1" w:themeShade="BF"/>
          <w:spacing w:val="10"/>
          <w:sz w:val="20"/>
          <w:szCs w:val="20"/>
          <w:lang w:val="en-US" w:eastAsia="en-US" w:bidi="en-US"/>
        </w:rPr>
        <w:t xml:space="preserve"> </w:t>
      </w:r>
    </w:p>
    <w:p w14:paraId="1B80BBCD" w14:textId="3C7AFBE3" w:rsidR="00A63910" w:rsidRPr="006D7473" w:rsidRDefault="00A63910" w:rsidP="00FB4D1F">
      <w:pPr>
        <w:pStyle w:val="NormalWeb"/>
        <w:spacing w:line="360" w:lineRule="auto"/>
        <w:jc w:val="both"/>
      </w:pPr>
      <w:r w:rsidRPr="006D7473">
        <w:t xml:space="preserve">Sauf en cas de faute délibérée relative à la confidentialité, la responsabilité du Médiateur n'est </w:t>
      </w:r>
      <w:r w:rsidR="00FB4D1F">
        <w:t>recherch</w:t>
      </w:r>
      <w:r w:rsidRPr="006D7473">
        <w:t>ée à l'égard d'aucune partie pour tout acte ou omission liée à une médiation conduite conformément au présent règlement.</w:t>
      </w:r>
      <w:bookmarkStart w:id="8" w:name="21med"/>
      <w:bookmarkEnd w:id="8"/>
      <w:r w:rsidRPr="006D7473">
        <w:t xml:space="preserve"> Le médiateur est tenu </w:t>
      </w:r>
      <w:r w:rsidR="00FB4D1F">
        <w:t xml:space="preserve">seulement </w:t>
      </w:r>
      <w:r w:rsidRPr="006D7473">
        <w:t xml:space="preserve">d’une obligation de moyens et non </w:t>
      </w:r>
      <w:r w:rsidR="00FB4D1F">
        <w:t xml:space="preserve">pas </w:t>
      </w:r>
      <w:r w:rsidRPr="006D7473">
        <w:t>de résultat.</w:t>
      </w:r>
    </w:p>
    <w:p w14:paraId="34B16537" w14:textId="77777777" w:rsidR="00A63910" w:rsidRPr="003B3448" w:rsidRDefault="00A63910" w:rsidP="00A63910">
      <w:pPr>
        <w:pStyle w:val="Titre4"/>
        <w:pBdr>
          <w:top w:val="none" w:sz="0" w:space="0" w:color="auto"/>
          <w:left w:val="none" w:sz="0" w:space="0" w:color="auto"/>
        </w:pBdr>
        <w:shd w:val="clear" w:color="auto" w:fill="002060"/>
        <w:rPr>
          <w:b/>
          <w:bCs/>
          <w:color w:val="FFFFFF" w:themeColor="background1"/>
        </w:rPr>
      </w:pPr>
      <w:r w:rsidRPr="003B3448">
        <w:rPr>
          <w:b/>
          <w:bCs/>
          <w:color w:val="FFFFFF" w:themeColor="background1"/>
        </w:rPr>
        <w:t>Issue du procédure de médiation</w:t>
      </w:r>
    </w:p>
    <w:p w14:paraId="1484BC3C" w14:textId="77777777" w:rsidR="00A63910" w:rsidRDefault="00A63910" w:rsidP="00A63910">
      <w:pPr>
        <w:pStyle w:val="NormalWeb"/>
        <w:spacing w:before="0" w:beforeAutospacing="0" w:after="0" w:afterAutospacing="0"/>
        <w:ind w:left="66"/>
        <w:jc w:val="both"/>
      </w:pPr>
    </w:p>
    <w:p w14:paraId="433607B0" w14:textId="77777777" w:rsidR="00A63910" w:rsidRPr="00F33FEA" w:rsidRDefault="00A63910" w:rsidP="00A63910">
      <w:pPr>
        <w:shd w:val="clear" w:color="auto" w:fill="FFFFFF"/>
        <w:spacing w:before="0" w:after="0" w:line="240" w:lineRule="auto"/>
        <w:rPr>
          <w:b/>
          <w:bCs/>
          <w:caps/>
          <w:color w:val="2F5496" w:themeColor="accent1" w:themeShade="BF"/>
          <w:spacing w:val="10"/>
        </w:rPr>
      </w:pPr>
      <w:r w:rsidRPr="00352E00">
        <w:rPr>
          <w:b/>
          <w:bCs/>
          <w:caps/>
          <w:color w:val="2F5496" w:themeColor="accent1" w:themeShade="BF"/>
          <w:spacing w:val="10"/>
        </w:rPr>
        <w:t xml:space="preserve">Article </w:t>
      </w:r>
      <w:r>
        <w:rPr>
          <w:b/>
          <w:bCs/>
          <w:caps/>
          <w:color w:val="2F5496" w:themeColor="accent1" w:themeShade="BF"/>
          <w:spacing w:val="10"/>
        </w:rPr>
        <w:t>12</w:t>
      </w:r>
    </w:p>
    <w:p w14:paraId="0AD1C621" w14:textId="7A0572E3" w:rsidR="00A63910" w:rsidRDefault="00A63910" w:rsidP="00A63910">
      <w:pPr>
        <w:shd w:val="clear" w:color="auto" w:fill="FFFFFF"/>
        <w:spacing w:before="0" w:after="0" w:line="240" w:lineRule="auto"/>
        <w:jc w:val="both"/>
        <w:rPr>
          <w:rFonts w:ascii="Times New Roman" w:eastAsia="Times New Roman" w:hAnsi="Times New Roman" w:cs="Times New Roman"/>
          <w:b/>
          <w:bCs/>
          <w:sz w:val="24"/>
          <w:szCs w:val="24"/>
          <w:lang w:eastAsia="fr-FR"/>
        </w:rPr>
      </w:pPr>
      <w:r w:rsidRPr="00FB4D1F">
        <w:rPr>
          <w:rFonts w:ascii="Times New Roman" w:eastAsia="Times New Roman" w:hAnsi="Times New Roman" w:cs="Times New Roman"/>
          <w:b/>
          <w:bCs/>
          <w:color w:val="44546A" w:themeColor="text2"/>
          <w:sz w:val="24"/>
          <w:szCs w:val="24"/>
          <w:lang w:val="fr-FR" w:eastAsia="fr-FR" w:bidi="ar-SA"/>
        </w:rPr>
        <w:t>La médiation prend fin</w:t>
      </w:r>
      <w:r w:rsidRPr="00FB4D1F">
        <w:rPr>
          <w:rFonts w:ascii="Times New Roman" w:eastAsia="Times New Roman" w:hAnsi="Times New Roman" w:cs="Times New Roman"/>
          <w:b/>
          <w:bCs/>
          <w:sz w:val="24"/>
          <w:szCs w:val="24"/>
          <w:lang w:eastAsia="fr-FR"/>
        </w:rPr>
        <w:t xml:space="preserve"> </w:t>
      </w:r>
      <w:r w:rsidR="00FB4D1F" w:rsidRPr="00FB4D1F">
        <w:rPr>
          <w:rFonts w:ascii="Times New Roman" w:eastAsia="Times New Roman" w:hAnsi="Times New Roman" w:cs="Times New Roman"/>
          <w:b/>
          <w:bCs/>
          <w:sz w:val="24"/>
          <w:szCs w:val="24"/>
          <w:lang w:eastAsia="fr-FR"/>
        </w:rPr>
        <w:t>dans les cas suivants :</w:t>
      </w:r>
    </w:p>
    <w:p w14:paraId="5F632B87" w14:textId="77777777" w:rsidR="00FB4D1F" w:rsidRPr="00FB4D1F" w:rsidRDefault="00FB4D1F" w:rsidP="00A63910">
      <w:pPr>
        <w:shd w:val="clear" w:color="auto" w:fill="FFFFFF"/>
        <w:spacing w:before="0" w:after="0" w:line="240" w:lineRule="auto"/>
        <w:jc w:val="both"/>
        <w:rPr>
          <w:rFonts w:ascii="Times New Roman" w:eastAsia="Times New Roman" w:hAnsi="Times New Roman" w:cs="Times New Roman"/>
          <w:b/>
          <w:bCs/>
          <w:sz w:val="24"/>
          <w:szCs w:val="24"/>
          <w:lang w:eastAsia="fr-FR"/>
        </w:rPr>
      </w:pPr>
    </w:p>
    <w:p w14:paraId="2CAA95A3" w14:textId="5ADE875C" w:rsidR="00A63910" w:rsidRDefault="00A63910" w:rsidP="00A63910">
      <w:pPr>
        <w:numPr>
          <w:ilvl w:val="1"/>
          <w:numId w:val="2"/>
        </w:numPr>
        <w:spacing w:before="0" w:after="0" w:line="360" w:lineRule="auto"/>
        <w:rPr>
          <w:rFonts w:ascii="Times New Roman" w:eastAsia="Times New Roman" w:hAnsi="Times New Roman" w:cs="Times New Roman"/>
          <w:sz w:val="24"/>
          <w:szCs w:val="24"/>
          <w:lang w:val="fr-FR" w:eastAsia="fr-FR" w:bidi="ar-SA"/>
        </w:rPr>
      </w:pPr>
      <w:r w:rsidRPr="00446AE0">
        <w:rPr>
          <w:rFonts w:ascii="Times New Roman" w:eastAsia="Times New Roman" w:hAnsi="Times New Roman" w:cs="Times New Roman"/>
          <w:b/>
          <w:bCs/>
          <w:sz w:val="24"/>
          <w:szCs w:val="24"/>
          <w:lang w:val="fr-FR" w:eastAsia="fr-FR" w:bidi="ar-SA"/>
        </w:rPr>
        <w:t xml:space="preserve">Accord de </w:t>
      </w:r>
      <w:r w:rsidR="00FB4D1F">
        <w:rPr>
          <w:rFonts w:ascii="Times New Roman" w:eastAsia="Times New Roman" w:hAnsi="Times New Roman" w:cs="Times New Roman"/>
          <w:b/>
          <w:bCs/>
          <w:sz w:val="24"/>
          <w:szCs w:val="24"/>
          <w:lang w:val="fr-FR" w:eastAsia="fr-FR" w:bidi="ar-SA"/>
        </w:rPr>
        <w:t>médiation/</w:t>
      </w:r>
      <w:r>
        <w:rPr>
          <w:rFonts w:ascii="Times New Roman" w:eastAsia="Times New Roman" w:hAnsi="Times New Roman" w:cs="Times New Roman"/>
          <w:b/>
          <w:bCs/>
          <w:sz w:val="24"/>
          <w:szCs w:val="24"/>
          <w:lang w:val="fr-FR" w:eastAsia="fr-FR" w:bidi="ar-SA"/>
        </w:rPr>
        <w:t>transaction</w:t>
      </w:r>
    </w:p>
    <w:p w14:paraId="273B6A27" w14:textId="214A5495" w:rsidR="00A63910" w:rsidRPr="005F1EE8" w:rsidRDefault="00A63910" w:rsidP="00A63910">
      <w:pPr>
        <w:spacing w:before="0" w:after="0" w:line="360" w:lineRule="auto"/>
        <w:rPr>
          <w:rFonts w:ascii="Times New Roman" w:eastAsia="Times New Roman" w:hAnsi="Times New Roman" w:cs="Times New Roman"/>
          <w:sz w:val="24"/>
          <w:szCs w:val="24"/>
          <w:lang w:val="fr-FR" w:eastAsia="fr-FR" w:bidi="ar-SA"/>
        </w:rPr>
      </w:pPr>
      <w:bookmarkStart w:id="9" w:name="_Hlk218852646"/>
      <w:r w:rsidRPr="005F1EE8">
        <w:rPr>
          <w:rFonts w:ascii="Times New Roman" w:eastAsia="Times New Roman" w:hAnsi="Times New Roman" w:cs="Times New Roman"/>
          <w:sz w:val="24"/>
          <w:szCs w:val="24"/>
          <w:lang w:val="fr-FR" w:eastAsia="fr-FR" w:bidi="ar-SA"/>
        </w:rPr>
        <w:t xml:space="preserve">Si la médiation aboutit à un règlement du différend, </w:t>
      </w:r>
      <w:r w:rsidRPr="007057D9">
        <w:rPr>
          <w:rFonts w:ascii="Times New Roman" w:eastAsia="Times New Roman" w:hAnsi="Times New Roman" w:cs="Times New Roman"/>
          <w:sz w:val="24"/>
          <w:szCs w:val="24"/>
          <w:lang w:val="fr-FR" w:eastAsia="fr-FR" w:bidi="ar-SA"/>
        </w:rPr>
        <w:t>une transaction</w:t>
      </w:r>
      <w:r w:rsidRPr="005F1EE8">
        <w:rPr>
          <w:rFonts w:ascii="Times New Roman" w:eastAsia="Times New Roman" w:hAnsi="Times New Roman" w:cs="Times New Roman"/>
          <w:sz w:val="24"/>
          <w:szCs w:val="24"/>
          <w:lang w:val="fr-FR" w:eastAsia="fr-FR" w:bidi="ar-SA"/>
        </w:rPr>
        <w:t xml:space="preserve"> écrite </w:t>
      </w:r>
      <w:r w:rsidRPr="007057D9">
        <w:rPr>
          <w:rFonts w:ascii="Times New Roman" w:eastAsia="Times New Roman" w:hAnsi="Times New Roman" w:cs="Times New Roman"/>
          <w:sz w:val="24"/>
          <w:szCs w:val="24"/>
          <w:lang w:val="fr-FR" w:eastAsia="fr-FR" w:bidi="ar-SA"/>
        </w:rPr>
        <w:t>réglant une partie ou la totalité d</w:t>
      </w:r>
      <w:r w:rsidR="00FB4D1F">
        <w:rPr>
          <w:rFonts w:ascii="Times New Roman" w:eastAsia="Times New Roman" w:hAnsi="Times New Roman" w:cs="Times New Roman"/>
          <w:sz w:val="24"/>
          <w:szCs w:val="24"/>
          <w:lang w:val="fr-FR" w:eastAsia="fr-FR" w:bidi="ar-SA"/>
        </w:rPr>
        <w:t>u différend</w:t>
      </w:r>
      <w:r>
        <w:rPr>
          <w:rFonts w:ascii="Times New Roman" w:eastAsia="Times New Roman" w:hAnsi="Times New Roman" w:cs="Times New Roman"/>
          <w:sz w:val="24"/>
          <w:szCs w:val="24"/>
          <w:lang w:val="fr-FR" w:eastAsia="fr-FR" w:bidi="ar-SA"/>
        </w:rPr>
        <w:t>,</w:t>
      </w:r>
      <w:r w:rsidRPr="005F1EE8">
        <w:rPr>
          <w:rFonts w:ascii="Times New Roman" w:eastAsia="Times New Roman" w:hAnsi="Times New Roman" w:cs="Times New Roman"/>
          <w:sz w:val="24"/>
          <w:szCs w:val="24"/>
          <w:lang w:val="fr-FR" w:eastAsia="fr-FR" w:bidi="ar-SA"/>
        </w:rPr>
        <w:t xml:space="preserve"> signé</w:t>
      </w:r>
      <w:r w:rsidR="00FB4D1F">
        <w:rPr>
          <w:rFonts w:ascii="Times New Roman" w:eastAsia="Times New Roman" w:hAnsi="Times New Roman" w:cs="Times New Roman"/>
          <w:sz w:val="24"/>
          <w:szCs w:val="24"/>
          <w:lang w:val="fr-FR" w:eastAsia="fr-FR" w:bidi="ar-SA"/>
        </w:rPr>
        <w:t>e</w:t>
      </w:r>
      <w:r w:rsidRPr="005F1EE8">
        <w:rPr>
          <w:rFonts w:ascii="Times New Roman" w:eastAsia="Times New Roman" w:hAnsi="Times New Roman" w:cs="Times New Roman"/>
          <w:sz w:val="24"/>
          <w:szCs w:val="24"/>
          <w:lang w:val="fr-FR" w:eastAsia="fr-FR" w:bidi="ar-SA"/>
        </w:rPr>
        <w:t xml:space="preserve"> par toutes les parties et le médiateur. Le cas échéant, cet</w:t>
      </w:r>
      <w:r>
        <w:rPr>
          <w:rFonts w:ascii="Times New Roman" w:eastAsia="Times New Roman" w:hAnsi="Times New Roman" w:cs="Times New Roman"/>
          <w:sz w:val="24"/>
          <w:szCs w:val="24"/>
          <w:lang w:val="fr-FR" w:eastAsia="fr-FR" w:bidi="ar-SA"/>
        </w:rPr>
        <w:t>te</w:t>
      </w:r>
      <w:r w:rsidRPr="005F1EE8">
        <w:rPr>
          <w:rFonts w:ascii="Times New Roman" w:eastAsia="Times New Roman" w:hAnsi="Times New Roman" w:cs="Times New Roman"/>
          <w:sz w:val="24"/>
          <w:szCs w:val="24"/>
          <w:lang w:val="fr-FR" w:eastAsia="fr-FR" w:bidi="ar-SA"/>
        </w:rPr>
        <w:t xml:space="preserve"> </w:t>
      </w:r>
      <w:r>
        <w:rPr>
          <w:rFonts w:ascii="Times New Roman" w:eastAsia="Times New Roman" w:hAnsi="Times New Roman" w:cs="Times New Roman"/>
          <w:sz w:val="24"/>
          <w:szCs w:val="24"/>
          <w:lang w:val="fr-FR" w:eastAsia="fr-FR" w:bidi="ar-SA"/>
        </w:rPr>
        <w:t xml:space="preserve">transaction </w:t>
      </w:r>
      <w:r w:rsidRPr="0023166D">
        <w:rPr>
          <w:rFonts w:ascii="Times New Roman" w:eastAsia="Times New Roman" w:hAnsi="Times New Roman" w:cs="Times New Roman"/>
          <w:sz w:val="24"/>
          <w:szCs w:val="24"/>
          <w:lang w:val="fr-FR" w:eastAsia="fr-FR" w:bidi="ar-SA"/>
        </w:rPr>
        <w:t>peut faire l’objet d’exequatur</w:t>
      </w:r>
      <w:r w:rsidRPr="005F1EE8">
        <w:rPr>
          <w:rFonts w:ascii="Times New Roman" w:eastAsia="Times New Roman" w:hAnsi="Times New Roman" w:cs="Times New Roman"/>
          <w:sz w:val="24"/>
          <w:szCs w:val="24"/>
          <w:lang w:val="fr-FR" w:eastAsia="fr-FR" w:bidi="ar-SA"/>
        </w:rPr>
        <w:t xml:space="preserve"> conformément aux dispositions légales marocaines en vigueur, à l’initiative de l’une des </w:t>
      </w:r>
      <w:r w:rsidR="00FB4D1F">
        <w:rPr>
          <w:rFonts w:ascii="Times New Roman" w:eastAsia="Times New Roman" w:hAnsi="Times New Roman" w:cs="Times New Roman"/>
          <w:sz w:val="24"/>
          <w:szCs w:val="24"/>
          <w:lang w:val="fr-FR" w:eastAsia="fr-FR" w:bidi="ar-SA"/>
        </w:rPr>
        <w:t>p</w:t>
      </w:r>
      <w:r w:rsidRPr="007057D9">
        <w:rPr>
          <w:rFonts w:ascii="Times New Roman" w:eastAsia="Times New Roman" w:hAnsi="Times New Roman" w:cs="Times New Roman"/>
          <w:sz w:val="24"/>
          <w:szCs w:val="24"/>
          <w:lang w:val="fr-FR" w:eastAsia="fr-FR" w:bidi="ar-SA"/>
        </w:rPr>
        <w:t>arties.</w:t>
      </w:r>
    </w:p>
    <w:bookmarkEnd w:id="9"/>
    <w:p w14:paraId="2D642F23" w14:textId="77777777" w:rsidR="00A63910" w:rsidRDefault="00A63910" w:rsidP="00A63910">
      <w:pPr>
        <w:numPr>
          <w:ilvl w:val="0"/>
          <w:numId w:val="1"/>
        </w:numPr>
        <w:shd w:val="clear" w:color="auto" w:fill="FFFFFF"/>
        <w:spacing w:before="0" w:after="0" w:line="360" w:lineRule="auto"/>
        <w:jc w:val="both"/>
        <w:rPr>
          <w:rFonts w:ascii="Times New Roman" w:eastAsia="Times New Roman" w:hAnsi="Times New Roman" w:cs="Times New Roman"/>
          <w:sz w:val="24"/>
          <w:szCs w:val="24"/>
          <w:lang w:val="fr-FR" w:eastAsia="fr-FR" w:bidi="ar-SA"/>
        </w:rPr>
      </w:pPr>
      <w:r w:rsidRPr="00446AE0">
        <w:rPr>
          <w:rFonts w:ascii="Times New Roman" w:eastAsia="Times New Roman" w:hAnsi="Times New Roman" w:cs="Times New Roman"/>
          <w:b/>
          <w:bCs/>
          <w:sz w:val="24"/>
          <w:szCs w:val="24"/>
          <w:lang w:val="fr-FR" w:eastAsia="fr-FR" w:bidi="ar-SA"/>
        </w:rPr>
        <w:t>Échec de la médiation</w:t>
      </w:r>
      <w:r w:rsidRPr="007057D9">
        <w:rPr>
          <w:rFonts w:ascii="Times New Roman" w:eastAsia="Times New Roman" w:hAnsi="Times New Roman" w:cs="Times New Roman"/>
          <w:sz w:val="24"/>
          <w:szCs w:val="24"/>
          <w:lang w:val="fr-FR" w:eastAsia="fr-FR" w:bidi="ar-SA"/>
        </w:rPr>
        <w:t xml:space="preserve"> </w:t>
      </w:r>
    </w:p>
    <w:p w14:paraId="06A63BB9" w14:textId="77777777" w:rsidR="00FB4D1F" w:rsidRDefault="00A63910" w:rsidP="00FB4D1F">
      <w:pPr>
        <w:shd w:val="clear" w:color="auto" w:fill="FFFFFF"/>
        <w:spacing w:before="0" w:after="0" w:line="360" w:lineRule="auto"/>
        <w:jc w:val="both"/>
        <w:rPr>
          <w:rFonts w:ascii="Times New Roman" w:eastAsia="Times New Roman" w:hAnsi="Times New Roman" w:cs="Times New Roman"/>
          <w:sz w:val="24"/>
          <w:szCs w:val="24"/>
          <w:lang w:val="fr-FR" w:eastAsia="fr-FR" w:bidi="ar-SA"/>
        </w:rPr>
      </w:pPr>
      <w:r w:rsidRPr="007057D9">
        <w:rPr>
          <w:rFonts w:ascii="Times New Roman" w:eastAsia="Times New Roman" w:hAnsi="Times New Roman" w:cs="Times New Roman"/>
          <w:sz w:val="24"/>
          <w:szCs w:val="24"/>
          <w:lang w:val="fr-FR" w:eastAsia="fr-FR" w:bidi="ar-SA"/>
        </w:rPr>
        <w:t xml:space="preserve">A l’initiative du Médiateur, et à tout moment du déroulement de la mission, si celui-ci estime que la poursuite de la médiation n’est pas de nature à aboutir au règlement du différend, et ce, avec l’accord des </w:t>
      </w:r>
      <w:r w:rsidR="00FB4D1F">
        <w:rPr>
          <w:rFonts w:ascii="Times New Roman" w:eastAsia="Times New Roman" w:hAnsi="Times New Roman" w:cs="Times New Roman"/>
          <w:sz w:val="24"/>
          <w:szCs w:val="24"/>
          <w:lang w:val="fr-FR" w:eastAsia="fr-FR" w:bidi="ar-SA"/>
        </w:rPr>
        <w:t>p</w:t>
      </w:r>
      <w:r w:rsidRPr="007057D9">
        <w:rPr>
          <w:rFonts w:ascii="Times New Roman" w:eastAsia="Times New Roman" w:hAnsi="Times New Roman" w:cs="Times New Roman"/>
          <w:sz w:val="24"/>
          <w:szCs w:val="24"/>
          <w:lang w:val="fr-FR" w:eastAsia="fr-FR" w:bidi="ar-SA"/>
        </w:rPr>
        <w:t>arties. </w:t>
      </w:r>
    </w:p>
    <w:p w14:paraId="77712ACD" w14:textId="042E7E0C" w:rsidR="00A63910" w:rsidRPr="007057D9" w:rsidRDefault="00A63910" w:rsidP="00FB4D1F">
      <w:pPr>
        <w:shd w:val="clear" w:color="auto" w:fill="FFFFFF"/>
        <w:spacing w:before="0" w:after="0" w:line="360" w:lineRule="auto"/>
        <w:jc w:val="both"/>
        <w:rPr>
          <w:rFonts w:ascii="Times New Roman" w:eastAsia="Times New Roman" w:hAnsi="Times New Roman" w:cs="Times New Roman"/>
          <w:sz w:val="24"/>
          <w:szCs w:val="24"/>
          <w:lang w:val="fr-FR" w:eastAsia="fr-FR" w:bidi="ar-SA"/>
        </w:rPr>
      </w:pPr>
      <w:r w:rsidRPr="007057D9">
        <w:rPr>
          <w:rFonts w:ascii="Times New Roman" w:eastAsia="Times New Roman" w:hAnsi="Times New Roman" w:cs="Times New Roman"/>
          <w:sz w:val="24"/>
          <w:szCs w:val="24"/>
          <w:lang w:val="fr-FR" w:eastAsia="fr-FR" w:bidi="ar-SA"/>
        </w:rPr>
        <w:t xml:space="preserve">Dans un délai de sept jours, à compter de la date de la clôture, le Médiateur notifie sa décision de non-aboutissement de la médiation au CMAC qui en informe les Parties. </w:t>
      </w:r>
    </w:p>
    <w:p w14:paraId="4B83F98D" w14:textId="77777777" w:rsidR="00A63910" w:rsidRPr="00376800" w:rsidRDefault="00A63910" w:rsidP="00A63910">
      <w:pPr>
        <w:numPr>
          <w:ilvl w:val="0"/>
          <w:numId w:val="1"/>
        </w:numPr>
        <w:shd w:val="clear" w:color="auto" w:fill="FFFFFF"/>
        <w:spacing w:before="0" w:after="0" w:line="360" w:lineRule="auto"/>
        <w:jc w:val="both"/>
        <w:rPr>
          <w:rFonts w:ascii="Times New Roman" w:eastAsia="Times New Roman" w:hAnsi="Times New Roman" w:cs="Times New Roman"/>
          <w:b/>
          <w:bCs/>
          <w:sz w:val="24"/>
          <w:szCs w:val="24"/>
          <w:lang w:val="fr-FR" w:eastAsia="fr-FR" w:bidi="ar-SA"/>
        </w:rPr>
      </w:pPr>
      <w:r w:rsidRPr="00376800">
        <w:rPr>
          <w:rFonts w:ascii="Times New Roman" w:eastAsia="Times New Roman" w:hAnsi="Times New Roman" w:cs="Times New Roman"/>
          <w:b/>
          <w:bCs/>
          <w:sz w:val="24"/>
          <w:szCs w:val="24"/>
          <w:lang w:val="fr-FR" w:eastAsia="fr-FR" w:bidi="ar-SA"/>
        </w:rPr>
        <w:t>L’expiration du délai de médiation</w:t>
      </w:r>
    </w:p>
    <w:p w14:paraId="21097276" w14:textId="77777777" w:rsidR="00A63910" w:rsidRPr="00DC7BA4" w:rsidRDefault="00A63910" w:rsidP="00A63910">
      <w:pPr>
        <w:pStyle w:val="Paragraphedeliste"/>
        <w:numPr>
          <w:ilvl w:val="0"/>
          <w:numId w:val="7"/>
        </w:numPr>
        <w:shd w:val="clear" w:color="auto" w:fill="FFFFFF"/>
        <w:spacing w:before="0" w:after="0" w:line="360" w:lineRule="auto"/>
        <w:jc w:val="both"/>
        <w:rPr>
          <w:rFonts w:ascii="Times New Roman" w:eastAsia="Times New Roman" w:hAnsi="Times New Roman" w:cs="Times New Roman"/>
          <w:sz w:val="24"/>
          <w:szCs w:val="24"/>
          <w:lang w:val="fr-FR" w:eastAsia="fr-FR" w:bidi="ar-SA"/>
        </w:rPr>
      </w:pPr>
      <w:r w:rsidRPr="00DC7BA4">
        <w:rPr>
          <w:rFonts w:ascii="Times New Roman" w:eastAsia="Times New Roman" w:hAnsi="Times New Roman" w:cs="Times New Roman"/>
          <w:sz w:val="24"/>
          <w:szCs w:val="24"/>
          <w:lang w:val="fr-FR" w:eastAsia="fr-FR" w:bidi="ar-SA"/>
        </w:rPr>
        <w:t>À l’expiration d’un délai de trois mois à compter de la date à laquelle le Médiateur a accepté sa mission/de la confirmation de sa nomination par le Centre, à moins que les Parties n’en décident autrement.</w:t>
      </w:r>
    </w:p>
    <w:p w14:paraId="0278E35A" w14:textId="324DE5E0" w:rsidR="00A63910" w:rsidRPr="00DC7BA4" w:rsidRDefault="00A63910" w:rsidP="00A63910">
      <w:pPr>
        <w:pStyle w:val="Paragraphedeliste"/>
        <w:numPr>
          <w:ilvl w:val="0"/>
          <w:numId w:val="7"/>
        </w:numPr>
        <w:shd w:val="clear" w:color="auto" w:fill="FFFFFF"/>
        <w:spacing w:before="0" w:after="0" w:line="360" w:lineRule="auto"/>
        <w:jc w:val="both"/>
        <w:rPr>
          <w:rFonts w:ascii="Times New Roman" w:eastAsia="Times New Roman" w:hAnsi="Times New Roman" w:cs="Times New Roman"/>
          <w:sz w:val="24"/>
          <w:szCs w:val="24"/>
          <w:rtl/>
          <w:lang w:val="fr-FR" w:eastAsia="fr-FR" w:bidi="ar-SA"/>
        </w:rPr>
      </w:pPr>
      <w:r w:rsidRPr="00DC7BA4">
        <w:rPr>
          <w:rFonts w:ascii="Times New Roman" w:eastAsia="Times New Roman" w:hAnsi="Times New Roman" w:cs="Times New Roman"/>
          <w:sz w:val="24"/>
          <w:szCs w:val="24"/>
          <w:lang w:val="fr-FR" w:eastAsia="fr-FR" w:bidi="ar-SA"/>
        </w:rPr>
        <w:t>À tout moment pendant la médiation</w:t>
      </w:r>
      <w:r w:rsidR="00FB4D1F">
        <w:rPr>
          <w:rFonts w:ascii="Times New Roman" w:eastAsia="Times New Roman" w:hAnsi="Times New Roman" w:cs="Times New Roman"/>
          <w:sz w:val="24"/>
          <w:szCs w:val="24"/>
          <w:lang w:val="fr-FR" w:eastAsia="fr-FR" w:bidi="ar-SA"/>
        </w:rPr>
        <w:t>,</w:t>
      </w:r>
      <w:r w:rsidRPr="00DC7BA4">
        <w:rPr>
          <w:rFonts w:ascii="Times New Roman" w:eastAsia="Times New Roman" w:hAnsi="Times New Roman" w:cs="Times New Roman"/>
          <w:sz w:val="24"/>
          <w:szCs w:val="24"/>
          <w:lang w:val="fr-FR" w:eastAsia="fr-FR" w:bidi="ar-SA"/>
        </w:rPr>
        <w:t xml:space="preserve"> les parties peuvent convenir conjointement par écrit de soumettre leur différend totalement ou partiellement à l’arbitrage selon le règlement d’arbitrage du CMAC y compris les règles de la procédure accélérée.</w:t>
      </w:r>
    </w:p>
    <w:p w14:paraId="72B695EF" w14:textId="54F50DAC" w:rsidR="00A63910" w:rsidRDefault="00A63910" w:rsidP="00A63910">
      <w:pPr>
        <w:tabs>
          <w:tab w:val="left" w:pos="142"/>
        </w:tabs>
        <w:spacing w:before="0" w:after="0" w:line="360" w:lineRule="auto"/>
        <w:jc w:val="both"/>
        <w:rPr>
          <w:rFonts w:ascii="Times New Roman" w:eastAsia="Times New Roman" w:hAnsi="Times New Roman" w:cs="Times New Roman"/>
          <w:sz w:val="24"/>
          <w:szCs w:val="24"/>
          <w:lang w:val="fr-FR" w:eastAsia="fr-FR" w:bidi="ar-SA"/>
        </w:rPr>
      </w:pPr>
      <w:r w:rsidRPr="00DC7BA4">
        <w:rPr>
          <w:rFonts w:ascii="Times New Roman" w:eastAsia="Times New Roman" w:hAnsi="Times New Roman" w:cs="Times New Roman"/>
          <w:sz w:val="24"/>
          <w:szCs w:val="24"/>
          <w:lang w:val="fr-FR" w:eastAsia="fr-FR" w:bidi="ar-SA"/>
        </w:rPr>
        <w:lastRenderedPageBreak/>
        <w:t xml:space="preserve">En cas de non-aboutissement de la médiation et en présence d’un accord préalable sur l’arbitrage, le CMAC informe les parties de l’ouverture de la phase d’arbitrage accéléré, dès production du procès-verbal de non-transaction. Dans ce cas, une provision leur sera demandée par le CMAC. </w:t>
      </w:r>
    </w:p>
    <w:p w14:paraId="61A2F267" w14:textId="703143D5" w:rsidR="00A63910" w:rsidRPr="00DC7BA4" w:rsidRDefault="00A63910" w:rsidP="00A63910">
      <w:pPr>
        <w:tabs>
          <w:tab w:val="left" w:pos="142"/>
        </w:tabs>
        <w:spacing w:before="0" w:after="0" w:line="360" w:lineRule="auto"/>
        <w:jc w:val="both"/>
        <w:rPr>
          <w:rFonts w:ascii="Times New Roman" w:eastAsia="Times New Roman" w:hAnsi="Times New Roman" w:cs="Times New Roman"/>
          <w:sz w:val="24"/>
          <w:szCs w:val="24"/>
          <w:lang w:val="fr-FR" w:eastAsia="fr-FR" w:bidi="ar-SA"/>
        </w:rPr>
      </w:pPr>
      <w:r w:rsidRPr="00DC7BA4">
        <w:rPr>
          <w:rFonts w:ascii="Times New Roman" w:eastAsia="Times New Roman" w:hAnsi="Times New Roman" w:cs="Times New Roman"/>
          <w:sz w:val="24"/>
          <w:szCs w:val="24"/>
          <w:lang w:val="fr-FR" w:eastAsia="fr-FR" w:bidi="ar-SA"/>
        </w:rPr>
        <w:t xml:space="preserve">A défaut d’accord préalable sur l’arbitrage, le CMAC invite </w:t>
      </w:r>
      <w:r w:rsidR="00FB4D1F">
        <w:rPr>
          <w:rFonts w:ascii="Times New Roman" w:eastAsia="Times New Roman" w:hAnsi="Times New Roman" w:cs="Times New Roman"/>
          <w:sz w:val="24"/>
          <w:szCs w:val="24"/>
          <w:lang w:val="fr-FR" w:eastAsia="fr-FR" w:bidi="ar-SA"/>
        </w:rPr>
        <w:t xml:space="preserve">les parties </w:t>
      </w:r>
      <w:r w:rsidRPr="00DC7BA4">
        <w:rPr>
          <w:rFonts w:ascii="Times New Roman" w:eastAsia="Times New Roman" w:hAnsi="Times New Roman" w:cs="Times New Roman"/>
          <w:sz w:val="24"/>
          <w:szCs w:val="24"/>
          <w:lang w:val="fr-FR" w:eastAsia="fr-FR" w:bidi="ar-SA"/>
        </w:rPr>
        <w:t>à recourir à l’arbitrage accéléré. En cas d’acceptation, une provision leur sera demandée.</w:t>
      </w:r>
    </w:p>
    <w:p w14:paraId="433A3EA5" w14:textId="77777777" w:rsidR="00A63910" w:rsidRPr="003B3448" w:rsidRDefault="00A63910" w:rsidP="00A63910">
      <w:pPr>
        <w:pStyle w:val="Titre4"/>
        <w:pBdr>
          <w:top w:val="none" w:sz="0" w:space="0" w:color="auto"/>
          <w:left w:val="none" w:sz="0" w:space="0" w:color="auto"/>
        </w:pBdr>
        <w:shd w:val="clear" w:color="auto" w:fill="002060"/>
        <w:rPr>
          <w:rFonts w:asciiTheme="majorBidi" w:hAnsiTheme="majorBidi" w:cstheme="majorBidi"/>
          <w:b/>
          <w:bCs/>
          <w:color w:val="FFFFFF" w:themeColor="background1"/>
        </w:rPr>
      </w:pPr>
      <w:bookmarkStart w:id="10" w:name="_Hlk218855243"/>
      <w:r w:rsidRPr="003B3448">
        <w:rPr>
          <w:rFonts w:asciiTheme="majorBidi" w:hAnsiTheme="majorBidi" w:cstheme="majorBidi"/>
          <w:b/>
          <w:bCs/>
          <w:caps w:val="0"/>
          <w:color w:val="auto"/>
        </w:rPr>
        <w:t>FORCE JURIDIQUE ET EXÉCUTION</w:t>
      </w:r>
    </w:p>
    <w:bookmarkEnd w:id="10"/>
    <w:p w14:paraId="2C8228FE" w14:textId="77777777" w:rsidR="00A63910" w:rsidRPr="00FB4D1F" w:rsidRDefault="00A63910" w:rsidP="00A63910">
      <w:pPr>
        <w:shd w:val="clear" w:color="auto" w:fill="FFFFFF"/>
        <w:spacing w:before="0" w:after="0" w:line="360" w:lineRule="auto"/>
        <w:rPr>
          <w:rFonts w:asciiTheme="majorBidi" w:eastAsia="Times New Roman" w:hAnsiTheme="majorBidi" w:cstheme="majorBidi"/>
          <w:b/>
          <w:bCs/>
          <w:sz w:val="24"/>
          <w:szCs w:val="24"/>
          <w:rtl/>
          <w:lang w:val="fr-FR" w:eastAsia="fr-FR" w:bidi="ar-SA"/>
        </w:rPr>
      </w:pPr>
    </w:p>
    <w:p w14:paraId="186B6514" w14:textId="77777777" w:rsidR="00A63910" w:rsidRPr="00FB4D1F" w:rsidRDefault="00A63910" w:rsidP="00A63910">
      <w:pPr>
        <w:shd w:val="clear" w:color="auto" w:fill="FFFFFF"/>
        <w:spacing w:before="0" w:after="0" w:line="240" w:lineRule="auto"/>
        <w:rPr>
          <w:rFonts w:asciiTheme="majorBidi" w:hAnsiTheme="majorBidi" w:cstheme="majorBidi"/>
          <w:b/>
          <w:bCs/>
          <w:caps/>
          <w:color w:val="2F5496" w:themeColor="accent1" w:themeShade="BF"/>
          <w:spacing w:val="10"/>
          <w:sz w:val="24"/>
          <w:szCs w:val="24"/>
          <w:rtl/>
        </w:rPr>
      </w:pPr>
      <w:bookmarkStart w:id="11" w:name="_Hlk218855226"/>
      <w:r w:rsidRPr="00FB4D1F">
        <w:rPr>
          <w:rFonts w:asciiTheme="majorBidi" w:hAnsiTheme="majorBidi" w:cstheme="majorBidi"/>
          <w:b/>
          <w:bCs/>
          <w:caps/>
          <w:color w:val="2F5496" w:themeColor="accent1" w:themeShade="BF"/>
          <w:spacing w:val="10"/>
          <w:sz w:val="24"/>
          <w:szCs w:val="24"/>
        </w:rPr>
        <w:t xml:space="preserve">Article 13 </w:t>
      </w:r>
    </w:p>
    <w:p w14:paraId="6B116AB5" w14:textId="77777777" w:rsidR="00A63910" w:rsidRPr="00FB4D1F" w:rsidRDefault="00A63910" w:rsidP="00A63910">
      <w:pPr>
        <w:shd w:val="clear" w:color="auto" w:fill="FFFFFF"/>
        <w:spacing w:before="0" w:after="0" w:line="240" w:lineRule="auto"/>
        <w:rPr>
          <w:rFonts w:asciiTheme="majorBidi" w:hAnsiTheme="majorBidi" w:cstheme="majorBidi"/>
          <w:b/>
          <w:bCs/>
          <w:caps/>
          <w:color w:val="2F5496" w:themeColor="accent1" w:themeShade="BF"/>
          <w:spacing w:val="10"/>
          <w:sz w:val="24"/>
          <w:szCs w:val="24"/>
          <w:rtl/>
        </w:rPr>
      </w:pPr>
    </w:p>
    <w:p w14:paraId="061CD62D" w14:textId="4BDFF36C" w:rsidR="00A63910" w:rsidRPr="00E3237E" w:rsidRDefault="00A63910" w:rsidP="00E3237E">
      <w:pPr>
        <w:pStyle w:val="Corpsdetexte"/>
        <w:spacing w:line="360" w:lineRule="auto"/>
        <w:jc w:val="both"/>
        <w:rPr>
          <w:rFonts w:asciiTheme="majorBidi" w:hAnsiTheme="majorBidi" w:cstheme="majorBidi"/>
          <w:szCs w:val="24"/>
        </w:rPr>
      </w:pPr>
      <w:bookmarkStart w:id="12" w:name="_Hlk218855641"/>
      <w:r w:rsidRPr="00FB4D1F">
        <w:rPr>
          <w:rFonts w:asciiTheme="majorBidi" w:hAnsiTheme="majorBidi" w:cstheme="majorBidi"/>
          <w:szCs w:val="24"/>
        </w:rPr>
        <w:t xml:space="preserve">Toute transaction conformément au présent règlement a la force de </w:t>
      </w:r>
      <w:r w:rsidR="00E3237E">
        <w:rPr>
          <w:rFonts w:asciiTheme="majorBidi" w:hAnsiTheme="majorBidi" w:cstheme="majorBidi"/>
          <w:szCs w:val="24"/>
        </w:rPr>
        <w:t xml:space="preserve">la </w:t>
      </w:r>
      <w:r w:rsidRPr="00FB4D1F">
        <w:rPr>
          <w:rFonts w:asciiTheme="majorBidi" w:hAnsiTheme="majorBidi" w:cstheme="majorBidi"/>
          <w:szCs w:val="24"/>
        </w:rPr>
        <w:t>chose jugée et elle est obligatoirement exécutoire sous réserve des dispositions de ce règlement et conformément à la loi</w:t>
      </w:r>
      <w:r w:rsidR="00E3237E">
        <w:rPr>
          <w:rFonts w:asciiTheme="majorBidi" w:hAnsiTheme="majorBidi" w:cstheme="majorBidi"/>
          <w:szCs w:val="24"/>
        </w:rPr>
        <w:t xml:space="preserve"> marocaine</w:t>
      </w:r>
    </w:p>
    <w:p w14:paraId="1B513226" w14:textId="38C5D86F" w:rsidR="00A63910" w:rsidRPr="00E3237E" w:rsidRDefault="003B3448" w:rsidP="00A63910">
      <w:pPr>
        <w:pStyle w:val="Titre4"/>
        <w:pBdr>
          <w:top w:val="none" w:sz="0" w:space="0" w:color="auto"/>
          <w:left w:val="none" w:sz="0" w:space="0" w:color="auto"/>
        </w:pBdr>
        <w:shd w:val="clear" w:color="auto" w:fill="002060"/>
        <w:rPr>
          <w:rFonts w:asciiTheme="majorBidi" w:hAnsiTheme="majorBidi" w:cstheme="majorBidi"/>
          <w:b/>
          <w:bCs/>
          <w:caps w:val="0"/>
          <w:color w:val="auto"/>
          <w:sz w:val="28"/>
          <w:szCs w:val="28"/>
        </w:rPr>
      </w:pPr>
      <w:r w:rsidRPr="003B3448">
        <w:rPr>
          <w:rFonts w:asciiTheme="majorBidi" w:hAnsiTheme="majorBidi" w:cstheme="majorBidi"/>
          <w:b/>
          <w:bCs/>
          <w:caps w:val="0"/>
          <w:color w:val="auto"/>
        </w:rPr>
        <w:t>DISPOSITIONS FINALES ET TRANSITOIRES</w:t>
      </w:r>
    </w:p>
    <w:p w14:paraId="14FD9F51" w14:textId="77777777" w:rsidR="00A63910" w:rsidRPr="00E3237E" w:rsidRDefault="00A63910" w:rsidP="00A63910">
      <w:pPr>
        <w:widowControl w:val="0"/>
        <w:autoSpaceDE w:val="0"/>
        <w:autoSpaceDN w:val="0"/>
        <w:spacing w:after="0" w:line="240" w:lineRule="auto"/>
        <w:outlineLvl w:val="1"/>
        <w:rPr>
          <w:rFonts w:asciiTheme="majorBidi" w:eastAsia="Times New Roman" w:hAnsiTheme="majorBidi" w:cstheme="majorBidi"/>
          <w:b/>
          <w:bCs/>
          <w:color w:val="231F20"/>
          <w:sz w:val="28"/>
          <w:szCs w:val="28"/>
        </w:rPr>
      </w:pPr>
      <w:r w:rsidRPr="00E3237E">
        <w:rPr>
          <w:rFonts w:asciiTheme="majorBidi" w:hAnsiTheme="majorBidi" w:cstheme="majorBidi"/>
          <w:b/>
          <w:bCs/>
          <w:caps/>
          <w:color w:val="2F5496" w:themeColor="accent1" w:themeShade="BF"/>
          <w:spacing w:val="10"/>
          <w:sz w:val="28"/>
          <w:szCs w:val="28"/>
        </w:rPr>
        <w:t>Article 1</w:t>
      </w:r>
      <w:r w:rsidRPr="00E3237E">
        <w:rPr>
          <w:rFonts w:asciiTheme="majorBidi" w:hAnsiTheme="majorBidi" w:cstheme="majorBidi"/>
          <w:b/>
          <w:bCs/>
          <w:caps/>
          <w:color w:val="2F5496" w:themeColor="accent1" w:themeShade="BF"/>
          <w:spacing w:val="10"/>
          <w:sz w:val="28"/>
          <w:szCs w:val="28"/>
          <w:rtl/>
        </w:rPr>
        <w:t>4</w:t>
      </w:r>
      <w:r w:rsidRPr="00E3237E">
        <w:rPr>
          <w:rFonts w:asciiTheme="majorBidi" w:eastAsia="Times New Roman" w:hAnsiTheme="majorBidi" w:cstheme="majorBidi"/>
          <w:b/>
          <w:bCs/>
          <w:color w:val="231F20"/>
          <w:sz w:val="28"/>
          <w:szCs w:val="28"/>
        </w:rPr>
        <w:t xml:space="preserve"> </w:t>
      </w:r>
    </w:p>
    <w:p w14:paraId="60D5B327" w14:textId="5FC761EA" w:rsidR="00A63910" w:rsidRPr="0046255A" w:rsidRDefault="00A63910" w:rsidP="00A63910">
      <w:pPr>
        <w:widowControl w:val="0"/>
        <w:autoSpaceDE w:val="0"/>
        <w:autoSpaceDN w:val="0"/>
        <w:spacing w:after="0" w:line="360" w:lineRule="auto"/>
        <w:jc w:val="both"/>
        <w:rPr>
          <w:rFonts w:ascii="Times New Roman" w:eastAsia="Times New Roman" w:hAnsi="Times New Roman" w:cs="Times New Roman"/>
          <w:sz w:val="24"/>
          <w:szCs w:val="24"/>
          <w:lang w:val="fr-FR" w:eastAsia="fr-FR" w:bidi="ar-SA"/>
        </w:rPr>
      </w:pPr>
      <w:r w:rsidRPr="0046255A">
        <w:rPr>
          <w:rFonts w:ascii="Times New Roman" w:eastAsia="Times New Roman" w:hAnsi="Times New Roman" w:cs="Times New Roman"/>
          <w:sz w:val="24"/>
          <w:szCs w:val="24"/>
          <w:lang w:val="fr-FR" w:eastAsia="fr-FR" w:bidi="ar-SA"/>
        </w:rPr>
        <w:t xml:space="preserve">Le présent </w:t>
      </w:r>
      <w:r w:rsidR="00E3237E">
        <w:rPr>
          <w:rFonts w:ascii="Times New Roman" w:eastAsia="Times New Roman" w:hAnsi="Times New Roman" w:cs="Times New Roman"/>
          <w:sz w:val="24"/>
          <w:szCs w:val="24"/>
          <w:lang w:val="fr-FR" w:eastAsia="fr-FR" w:bidi="ar-SA"/>
        </w:rPr>
        <w:t>r</w:t>
      </w:r>
      <w:r w:rsidRPr="0046255A">
        <w:rPr>
          <w:rFonts w:ascii="Times New Roman" w:eastAsia="Times New Roman" w:hAnsi="Times New Roman" w:cs="Times New Roman"/>
          <w:sz w:val="24"/>
          <w:szCs w:val="24"/>
          <w:lang w:val="fr-FR" w:eastAsia="fr-FR" w:bidi="ar-SA"/>
        </w:rPr>
        <w:t xml:space="preserve">èglement de médiation entre en vigueur à compter de la date de son adoption par le Conseil d’Administration du CMAC. Il est complété par un Code de déontologie des Médiateurs du CMAC. Il peut être modifié </w:t>
      </w:r>
      <w:r w:rsidR="001D6789">
        <w:rPr>
          <w:rFonts w:ascii="Times New Roman" w:eastAsia="Times New Roman" w:hAnsi="Times New Roman" w:cs="Times New Roman"/>
          <w:sz w:val="24"/>
          <w:szCs w:val="24"/>
          <w:lang w:val="fr-FR" w:eastAsia="fr-FR" w:bidi="ar-SA"/>
        </w:rPr>
        <w:t xml:space="preserve">ou complété ultérieurement </w:t>
      </w:r>
      <w:r w:rsidRPr="0046255A">
        <w:rPr>
          <w:rFonts w:ascii="Times New Roman" w:eastAsia="Times New Roman" w:hAnsi="Times New Roman" w:cs="Times New Roman"/>
          <w:sz w:val="24"/>
          <w:szCs w:val="24"/>
          <w:lang w:val="fr-FR" w:eastAsia="fr-FR" w:bidi="ar-SA"/>
        </w:rPr>
        <w:t xml:space="preserve">par </w:t>
      </w:r>
      <w:r w:rsidR="001D6789">
        <w:rPr>
          <w:rFonts w:ascii="Times New Roman" w:eastAsia="Times New Roman" w:hAnsi="Times New Roman" w:cs="Times New Roman"/>
          <w:sz w:val="24"/>
          <w:szCs w:val="24"/>
          <w:lang w:val="fr-FR" w:eastAsia="fr-FR" w:bidi="ar-SA"/>
        </w:rPr>
        <w:t>toute</w:t>
      </w:r>
      <w:r w:rsidRPr="0046255A">
        <w:rPr>
          <w:rFonts w:ascii="Times New Roman" w:eastAsia="Times New Roman" w:hAnsi="Times New Roman" w:cs="Times New Roman"/>
          <w:sz w:val="24"/>
          <w:szCs w:val="24"/>
          <w:lang w:val="fr-FR" w:eastAsia="fr-FR" w:bidi="ar-SA"/>
        </w:rPr>
        <w:t xml:space="preserve"> décision du Centre.</w:t>
      </w:r>
    </w:p>
    <w:bookmarkEnd w:id="11"/>
    <w:bookmarkEnd w:id="12"/>
    <w:p w14:paraId="11345367" w14:textId="6A1DD069" w:rsidR="00A63910" w:rsidRPr="001D6789" w:rsidRDefault="00A63910" w:rsidP="001D6789">
      <w:pPr>
        <w:pStyle w:val="Titre4"/>
        <w:pBdr>
          <w:top w:val="none" w:sz="0" w:space="0" w:color="auto"/>
          <w:left w:val="none" w:sz="0" w:space="0" w:color="auto"/>
        </w:pBdr>
        <w:shd w:val="clear" w:color="auto" w:fill="002060"/>
        <w:rPr>
          <w:b/>
          <w:bCs/>
          <w:color w:val="FFFFFF" w:themeColor="background1"/>
          <w:sz w:val="24"/>
          <w:szCs w:val="24"/>
          <w:rtl/>
        </w:rPr>
      </w:pPr>
      <w:r w:rsidRPr="001D6789">
        <w:rPr>
          <w:b/>
          <w:bCs/>
          <w:color w:val="FFFFFF" w:themeColor="background1"/>
          <w:sz w:val="24"/>
          <w:szCs w:val="24"/>
        </w:rPr>
        <w:t>CLAUSE TYPE DE MEDIATION</w:t>
      </w:r>
    </w:p>
    <w:p w14:paraId="1F704973" w14:textId="77777777" w:rsidR="00A63910" w:rsidRDefault="00A63910" w:rsidP="00A63910">
      <w:pPr>
        <w:pStyle w:val="NormalWeb"/>
        <w:tabs>
          <w:tab w:val="left" w:pos="9356"/>
        </w:tabs>
        <w:spacing w:before="0" w:beforeAutospacing="0" w:after="0" w:afterAutospacing="0"/>
        <w:jc w:val="both"/>
      </w:pPr>
      <w:r w:rsidRPr="00C32AA3">
        <w:t>Afin de recourir à une médiation en cas de différend, le CMAC recommande d'insérer une clause de médiation comme suit :</w:t>
      </w:r>
    </w:p>
    <w:p w14:paraId="31BE7424" w14:textId="77777777" w:rsidR="00A63910" w:rsidRPr="00C32AA3" w:rsidRDefault="00A63910" w:rsidP="00A63910">
      <w:pPr>
        <w:pStyle w:val="NormalWeb"/>
        <w:tabs>
          <w:tab w:val="left" w:pos="9356"/>
        </w:tabs>
        <w:spacing w:before="0" w:beforeAutospacing="0" w:after="0" w:afterAutospacing="0"/>
        <w:jc w:val="both"/>
      </w:pPr>
    </w:p>
    <w:p w14:paraId="727A637A" w14:textId="3462613E" w:rsidR="00A63910" w:rsidRPr="0046255A" w:rsidRDefault="00A63910" w:rsidP="00A63910">
      <w:pPr>
        <w:shd w:val="clear" w:color="auto" w:fill="FFFFFF"/>
        <w:spacing w:before="0" w:after="0" w:line="360" w:lineRule="auto"/>
        <w:jc w:val="both"/>
        <w:rPr>
          <w:rFonts w:ascii="Times New Roman" w:eastAsia="Times New Roman" w:hAnsi="Times New Roman" w:cs="Times New Roman"/>
          <w:sz w:val="24"/>
          <w:szCs w:val="24"/>
          <w:lang w:val="fr-FR" w:eastAsia="fr-FR" w:bidi="ar-SA"/>
        </w:rPr>
      </w:pPr>
      <w:r w:rsidRPr="0046255A">
        <w:rPr>
          <w:rFonts w:ascii="Times New Roman" w:eastAsia="Times New Roman" w:hAnsi="Times New Roman" w:cs="Times New Roman"/>
          <w:sz w:val="24"/>
          <w:szCs w:val="24"/>
          <w:lang w:val="fr-FR" w:eastAsia="fr-FR" w:bidi="ar-SA"/>
        </w:rPr>
        <w:t>« Pour tous différends qui découleraient du présent contrat ou de ses suites, ayant trait notamment à sa formation, sa validité, ses effets, son interprétation, son exécution, sa violation ou sa résolution, seront soumis à la médiation conventionnelle en application des dispositions des articles 86 et suivant</w:t>
      </w:r>
      <w:r w:rsidR="001D6789">
        <w:rPr>
          <w:rFonts w:ascii="Times New Roman" w:eastAsia="Times New Roman" w:hAnsi="Times New Roman" w:cs="Times New Roman"/>
          <w:sz w:val="24"/>
          <w:szCs w:val="24"/>
          <w:lang w:val="fr-FR" w:eastAsia="fr-FR" w:bidi="ar-SA"/>
        </w:rPr>
        <w:t>s</w:t>
      </w:r>
      <w:r w:rsidRPr="0046255A">
        <w:rPr>
          <w:rFonts w:ascii="Times New Roman" w:eastAsia="Times New Roman" w:hAnsi="Times New Roman" w:cs="Times New Roman"/>
          <w:sz w:val="24"/>
          <w:szCs w:val="24"/>
          <w:lang w:val="fr-FR" w:eastAsia="fr-FR" w:bidi="ar-SA"/>
        </w:rPr>
        <w:t xml:space="preserve"> de la loi 95-17 relative à l’arbitrage et à la médiation conventionnelle, et conformément au règlement de médiation du Centre de Médiation et d’Arbitrage de Casablanca.</w:t>
      </w:r>
    </w:p>
    <w:p w14:paraId="5C473212" w14:textId="77777777" w:rsidR="00A63910" w:rsidRDefault="00A63910" w:rsidP="00A63910">
      <w:pPr>
        <w:shd w:val="clear" w:color="auto" w:fill="FFFFFF"/>
        <w:spacing w:before="0" w:after="0" w:line="360" w:lineRule="auto"/>
        <w:jc w:val="both"/>
        <w:rPr>
          <w:rFonts w:ascii="Times New Roman" w:eastAsia="Times New Roman" w:hAnsi="Times New Roman" w:cs="Times New Roman"/>
          <w:sz w:val="24"/>
          <w:szCs w:val="24"/>
          <w:lang w:val="fr-FR" w:eastAsia="fr-FR" w:bidi="ar-SA"/>
        </w:rPr>
      </w:pPr>
      <w:r w:rsidRPr="0046255A">
        <w:rPr>
          <w:rFonts w:ascii="Times New Roman" w:eastAsia="Times New Roman" w:hAnsi="Times New Roman" w:cs="Times New Roman"/>
          <w:sz w:val="24"/>
          <w:szCs w:val="24"/>
          <w:lang w:val="fr-FR" w:eastAsia="fr-FR" w:bidi="ar-SA"/>
        </w:rPr>
        <w:t>En cas d’échec de la médiation, le différend sera tranché par voie d’arbitrage conformément au règlement d’arbitrage accéléré du Centre de Médiation et d’Arbitrage de Casablanca ».</w:t>
      </w:r>
    </w:p>
    <w:p w14:paraId="5E6FD1E9" w14:textId="77777777" w:rsidR="001D6789" w:rsidRDefault="001D6789" w:rsidP="00A63910">
      <w:pPr>
        <w:shd w:val="clear" w:color="auto" w:fill="FFFFFF"/>
        <w:spacing w:before="0" w:after="0" w:line="360" w:lineRule="auto"/>
        <w:jc w:val="both"/>
        <w:rPr>
          <w:rFonts w:ascii="Times New Roman" w:eastAsia="Times New Roman" w:hAnsi="Times New Roman" w:cs="Times New Roman"/>
          <w:sz w:val="24"/>
          <w:szCs w:val="24"/>
          <w:lang w:val="fr-FR" w:eastAsia="fr-FR" w:bidi="ar-SA"/>
        </w:rPr>
      </w:pPr>
    </w:p>
    <w:p w14:paraId="14478BA6" w14:textId="02D4C74B" w:rsidR="00A63910" w:rsidRPr="0046255A" w:rsidRDefault="00A63910" w:rsidP="001D6789">
      <w:pPr>
        <w:shd w:val="clear" w:color="auto" w:fill="FFFFFF"/>
        <w:spacing w:before="0" w:after="0" w:line="360" w:lineRule="auto"/>
        <w:jc w:val="both"/>
        <w:rPr>
          <w:rFonts w:ascii="Times New Roman" w:eastAsia="Times New Roman" w:hAnsi="Times New Roman" w:cs="Times New Roman"/>
          <w:sz w:val="24"/>
          <w:szCs w:val="24"/>
          <w:lang w:val="fr-FR" w:eastAsia="fr-FR" w:bidi="ar-SA"/>
        </w:rPr>
      </w:pPr>
      <w:r w:rsidRPr="0046255A">
        <w:rPr>
          <w:rFonts w:ascii="Times New Roman" w:eastAsia="Times New Roman" w:hAnsi="Times New Roman" w:cs="Times New Roman"/>
          <w:sz w:val="24"/>
          <w:szCs w:val="24"/>
          <w:lang w:val="fr-FR" w:eastAsia="fr-FR" w:bidi="ar-SA"/>
        </w:rPr>
        <w:lastRenderedPageBreak/>
        <w:t>Toutefois, en cas d’absence d’une telle clause dans le contrat, il est possible de recourir à la médiation à condition que les parties en décident d’un commun accord.</w:t>
      </w:r>
    </w:p>
    <w:p w14:paraId="17C521C5" w14:textId="77777777" w:rsidR="00A63910" w:rsidRPr="001D6789" w:rsidRDefault="00A63910" w:rsidP="00A63910">
      <w:pPr>
        <w:pStyle w:val="Titre4"/>
        <w:pBdr>
          <w:top w:val="none" w:sz="0" w:space="0" w:color="auto"/>
          <w:left w:val="none" w:sz="0" w:space="0" w:color="auto"/>
        </w:pBdr>
        <w:shd w:val="clear" w:color="auto" w:fill="002060"/>
        <w:rPr>
          <w:b/>
          <w:bCs/>
          <w:color w:val="FFFFFF" w:themeColor="background1"/>
          <w:sz w:val="24"/>
          <w:szCs w:val="24"/>
        </w:rPr>
      </w:pPr>
      <w:bookmarkStart w:id="13" w:name="5"/>
      <w:bookmarkStart w:id="14" w:name="7"/>
      <w:bookmarkStart w:id="15" w:name="8"/>
      <w:bookmarkEnd w:id="13"/>
      <w:bookmarkEnd w:id="14"/>
      <w:bookmarkEnd w:id="15"/>
      <w:r w:rsidRPr="001D6789">
        <w:rPr>
          <w:b/>
          <w:bCs/>
          <w:color w:val="FFFFFF" w:themeColor="background1"/>
          <w:sz w:val="24"/>
          <w:szCs w:val="24"/>
        </w:rPr>
        <w:t>Honoraires du médiateur</w:t>
      </w:r>
    </w:p>
    <w:p w14:paraId="00AD3A78" w14:textId="77777777" w:rsidR="00A63910" w:rsidRDefault="00A63910" w:rsidP="00A63910">
      <w:pPr>
        <w:shd w:val="clear" w:color="auto" w:fill="FFFFFF"/>
        <w:spacing w:before="0" w:after="0" w:line="240" w:lineRule="auto"/>
        <w:rPr>
          <w:b/>
          <w:bCs/>
          <w:caps/>
          <w:color w:val="2F5496" w:themeColor="accent1" w:themeShade="BF"/>
          <w:spacing w:val="10"/>
        </w:rPr>
      </w:pPr>
    </w:p>
    <w:p w14:paraId="10A8AE0A" w14:textId="77777777" w:rsidR="00A63910" w:rsidRPr="004B5106" w:rsidRDefault="00A63910" w:rsidP="00A63910">
      <w:pPr>
        <w:shd w:val="clear" w:color="auto" w:fill="FFFFFF"/>
        <w:spacing w:before="0" w:after="0" w:line="240" w:lineRule="auto"/>
        <w:rPr>
          <w:b/>
          <w:bCs/>
          <w:caps/>
          <w:color w:val="2F5496" w:themeColor="accent1" w:themeShade="BF"/>
          <w:spacing w:val="10"/>
        </w:rPr>
      </w:pPr>
      <w:r w:rsidRPr="004B5106">
        <w:rPr>
          <w:b/>
          <w:bCs/>
          <w:caps/>
          <w:color w:val="2F5496" w:themeColor="accent1" w:themeShade="BF"/>
          <w:spacing w:val="10"/>
        </w:rPr>
        <w:t>Article 23</w:t>
      </w:r>
    </w:p>
    <w:p w14:paraId="7D6F6947" w14:textId="0F9006C6" w:rsidR="00A63910" w:rsidRPr="001D6789" w:rsidRDefault="00A63910" w:rsidP="001D6789">
      <w:pPr>
        <w:shd w:val="clear" w:color="auto" w:fill="FFFFFF"/>
        <w:spacing w:before="0" w:after="0" w:line="360" w:lineRule="auto"/>
        <w:jc w:val="both"/>
        <w:rPr>
          <w:rFonts w:ascii="Times New Roman" w:eastAsia="Times New Roman" w:hAnsi="Times New Roman" w:cs="Times New Roman"/>
          <w:sz w:val="24"/>
          <w:szCs w:val="24"/>
          <w:lang w:val="fr-FR" w:eastAsia="fr-FR" w:bidi="ar-SA"/>
        </w:rPr>
      </w:pPr>
      <w:r w:rsidRPr="004B5106">
        <w:rPr>
          <w:rFonts w:ascii="Times New Roman" w:eastAsia="Times New Roman" w:hAnsi="Times New Roman" w:cs="Times New Roman"/>
          <w:sz w:val="24"/>
          <w:szCs w:val="24"/>
          <w:lang w:val="fr-FR" w:eastAsia="fr-FR" w:bidi="ar-SA"/>
        </w:rPr>
        <w:t>Le montant des honoraires est calculé sur la base du barème en vigueur à la date de la demande de médiation.</w:t>
      </w:r>
    </w:p>
    <w:p w14:paraId="3626B999" w14:textId="77777777" w:rsidR="00A63910" w:rsidRPr="004B5106" w:rsidRDefault="00A63910" w:rsidP="00A63910">
      <w:pPr>
        <w:pStyle w:val="Titre4"/>
        <w:pBdr>
          <w:top w:val="none" w:sz="0" w:space="0" w:color="auto"/>
          <w:left w:val="none" w:sz="0" w:space="0" w:color="auto"/>
        </w:pBdr>
        <w:shd w:val="clear" w:color="auto" w:fill="002060"/>
        <w:rPr>
          <w:b/>
          <w:bCs/>
          <w:color w:val="FFFFFF" w:themeColor="background1"/>
        </w:rPr>
      </w:pPr>
      <w:r w:rsidRPr="004B5106">
        <w:rPr>
          <w:b/>
          <w:bCs/>
          <w:color w:val="FFFFFF" w:themeColor="background1"/>
        </w:rPr>
        <w:t xml:space="preserve">BAREME  </w:t>
      </w:r>
    </w:p>
    <w:p w14:paraId="06AAFAED" w14:textId="77777777" w:rsidR="00A63910" w:rsidRDefault="00A63910" w:rsidP="00A63910">
      <w:pPr>
        <w:spacing w:before="0" w:after="0" w:line="240" w:lineRule="auto"/>
        <w:ind w:left="41"/>
        <w:rPr>
          <w:rFonts w:ascii="Times New Roman" w:eastAsia="Times New Roman" w:hAnsi="Times New Roman" w:cs="Times New Roman"/>
          <w:color w:val="FF0000"/>
          <w:lang w:val="fr-FR" w:eastAsia="fr-FR" w:bidi="ar-SA"/>
        </w:rPr>
      </w:pPr>
    </w:p>
    <w:p w14:paraId="68690F7E" w14:textId="77777777" w:rsidR="00A63910" w:rsidRDefault="00A63910" w:rsidP="00A63910">
      <w:pPr>
        <w:spacing w:before="0" w:after="0" w:line="240" w:lineRule="auto"/>
        <w:ind w:left="41"/>
        <w:rPr>
          <w:rFonts w:ascii="Times New Roman" w:eastAsia="Times New Roman" w:hAnsi="Times New Roman" w:cs="Times New Roman"/>
          <w:color w:val="FF0000"/>
          <w:lang w:val="fr-FR" w:eastAsia="fr-FR" w:bidi="ar-SA"/>
        </w:rPr>
      </w:pPr>
    </w:p>
    <w:p w14:paraId="218433DC" w14:textId="77777777" w:rsidR="00A63910" w:rsidRDefault="00A63910" w:rsidP="00A63910">
      <w:pPr>
        <w:spacing w:before="0" w:after="0" w:line="240" w:lineRule="auto"/>
        <w:ind w:left="41"/>
        <w:rPr>
          <w:rFonts w:ascii="Times New Roman" w:eastAsia="Times New Roman" w:hAnsi="Times New Roman" w:cs="Times New Roman"/>
          <w:color w:val="FF0000"/>
          <w:lang w:val="fr-FR" w:eastAsia="fr-FR" w:bidi="ar-SA"/>
        </w:rPr>
      </w:pPr>
    </w:p>
    <w:p w14:paraId="67C645A7" w14:textId="77777777" w:rsidR="00A63910" w:rsidRDefault="00A63910" w:rsidP="00A63910">
      <w:pPr>
        <w:spacing w:before="0" w:after="0" w:line="240" w:lineRule="auto"/>
        <w:ind w:left="41"/>
        <w:rPr>
          <w:rFonts w:ascii="Times New Roman" w:eastAsia="Times New Roman" w:hAnsi="Times New Roman" w:cs="Times New Roman"/>
          <w:color w:val="FF0000"/>
          <w:lang w:val="fr-FR" w:eastAsia="fr-FR" w:bidi="ar-SA"/>
        </w:rPr>
      </w:pPr>
    </w:p>
    <w:p w14:paraId="3C6B037E" w14:textId="77777777" w:rsidR="00A63910" w:rsidRDefault="00A63910" w:rsidP="00A63910">
      <w:pPr>
        <w:spacing w:before="0" w:after="0" w:line="240" w:lineRule="auto"/>
        <w:ind w:left="41"/>
        <w:rPr>
          <w:rFonts w:ascii="Times New Roman" w:eastAsia="Times New Roman" w:hAnsi="Times New Roman" w:cs="Times New Roman"/>
          <w:color w:val="FF0000"/>
          <w:lang w:val="fr-FR" w:eastAsia="fr-FR" w:bidi="ar-SA"/>
        </w:rPr>
      </w:pPr>
    </w:p>
    <w:p w14:paraId="7071BADC" w14:textId="77777777" w:rsidR="00A63910" w:rsidRDefault="00A63910" w:rsidP="00A63910">
      <w:pPr>
        <w:spacing w:before="0" w:after="0" w:line="240" w:lineRule="auto"/>
        <w:ind w:left="41"/>
        <w:rPr>
          <w:rFonts w:ascii="Times New Roman" w:eastAsia="Times New Roman" w:hAnsi="Times New Roman" w:cs="Times New Roman"/>
          <w:color w:val="FF0000"/>
          <w:lang w:val="fr-FR" w:eastAsia="fr-FR" w:bidi="ar-SA"/>
        </w:rPr>
      </w:pPr>
    </w:p>
    <w:p w14:paraId="561A6BB4" w14:textId="77777777" w:rsidR="00A63910" w:rsidRDefault="00A63910" w:rsidP="00A63910">
      <w:pPr>
        <w:spacing w:before="0" w:after="0" w:line="240" w:lineRule="auto"/>
        <w:ind w:left="41"/>
        <w:rPr>
          <w:rFonts w:ascii="Times New Roman" w:eastAsia="Times New Roman" w:hAnsi="Times New Roman" w:cs="Times New Roman"/>
          <w:color w:val="FF0000"/>
          <w:lang w:val="fr-FR" w:eastAsia="fr-FR" w:bidi="ar-SA"/>
        </w:rPr>
      </w:pPr>
    </w:p>
    <w:p w14:paraId="4EA2B3E1" w14:textId="77777777" w:rsidR="00A63910" w:rsidRDefault="00A63910" w:rsidP="00A63910">
      <w:pPr>
        <w:spacing w:before="0" w:after="0" w:line="240" w:lineRule="auto"/>
        <w:ind w:left="41"/>
        <w:rPr>
          <w:rFonts w:ascii="Times New Roman" w:eastAsia="Times New Roman" w:hAnsi="Times New Roman" w:cs="Times New Roman"/>
          <w:color w:val="FF0000"/>
          <w:lang w:val="fr-FR" w:eastAsia="fr-FR" w:bidi="ar-SA"/>
        </w:rPr>
      </w:pPr>
    </w:p>
    <w:p w14:paraId="52DB9042" w14:textId="77777777" w:rsidR="00A63910" w:rsidRDefault="00A63910" w:rsidP="00A63910">
      <w:pPr>
        <w:spacing w:before="0" w:after="0" w:line="240" w:lineRule="auto"/>
        <w:ind w:left="41"/>
        <w:rPr>
          <w:rFonts w:ascii="Times New Roman" w:eastAsia="Times New Roman" w:hAnsi="Times New Roman" w:cs="Times New Roman"/>
          <w:color w:val="FF0000"/>
          <w:lang w:val="fr-FR" w:eastAsia="fr-FR" w:bidi="ar-SA"/>
        </w:rPr>
      </w:pPr>
    </w:p>
    <w:p w14:paraId="4C3A25CB" w14:textId="77777777" w:rsidR="00A63910" w:rsidRDefault="00A63910" w:rsidP="00A63910">
      <w:pPr>
        <w:spacing w:before="0" w:after="0" w:line="240" w:lineRule="auto"/>
        <w:ind w:left="41"/>
        <w:rPr>
          <w:rFonts w:ascii="Times New Roman" w:eastAsia="Times New Roman" w:hAnsi="Times New Roman" w:cs="Times New Roman"/>
          <w:color w:val="FF0000"/>
          <w:lang w:val="fr-FR" w:eastAsia="fr-FR" w:bidi="ar-SA"/>
        </w:rPr>
      </w:pPr>
    </w:p>
    <w:p w14:paraId="6DC8B336" w14:textId="77777777" w:rsidR="00A63910" w:rsidRDefault="00A63910" w:rsidP="00A63910">
      <w:pPr>
        <w:spacing w:before="0" w:after="0" w:line="240" w:lineRule="auto"/>
        <w:ind w:left="41"/>
        <w:rPr>
          <w:rFonts w:ascii="Times New Roman" w:eastAsia="Times New Roman" w:hAnsi="Times New Roman" w:cs="Times New Roman"/>
          <w:color w:val="FF0000"/>
          <w:lang w:val="fr-FR" w:eastAsia="fr-FR" w:bidi="ar-SA"/>
        </w:rPr>
      </w:pPr>
    </w:p>
    <w:p w14:paraId="47900FFC" w14:textId="77777777" w:rsidR="00A63910" w:rsidRDefault="00A63910" w:rsidP="00A63910">
      <w:pPr>
        <w:spacing w:before="0" w:after="0" w:line="240" w:lineRule="auto"/>
        <w:ind w:left="41"/>
        <w:rPr>
          <w:rFonts w:ascii="Times New Roman" w:eastAsia="Times New Roman" w:hAnsi="Times New Roman" w:cs="Times New Roman"/>
          <w:color w:val="FF0000"/>
          <w:lang w:val="fr-FR" w:eastAsia="fr-FR" w:bidi="ar-SA"/>
        </w:rPr>
      </w:pPr>
    </w:p>
    <w:p w14:paraId="7CC209A4" w14:textId="77777777" w:rsidR="00A517F4" w:rsidRDefault="00A517F4"/>
    <w:sectPr w:rsidR="00A517F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D2664" w14:textId="77777777" w:rsidR="00C84E60" w:rsidRDefault="00C84E60" w:rsidP="00AA03A6">
      <w:pPr>
        <w:spacing w:before="0" w:after="0" w:line="240" w:lineRule="auto"/>
      </w:pPr>
      <w:r>
        <w:separator/>
      </w:r>
    </w:p>
  </w:endnote>
  <w:endnote w:type="continuationSeparator" w:id="0">
    <w:p w14:paraId="6C37D845" w14:textId="77777777" w:rsidR="00C84E60" w:rsidRDefault="00C84E60" w:rsidP="00AA03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Condensed">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5E4D7" w14:textId="77777777" w:rsidR="00C84E60" w:rsidRDefault="00C84E60" w:rsidP="00AA03A6">
      <w:pPr>
        <w:spacing w:before="0" w:after="0" w:line="240" w:lineRule="auto"/>
      </w:pPr>
      <w:r>
        <w:separator/>
      </w:r>
    </w:p>
  </w:footnote>
  <w:footnote w:type="continuationSeparator" w:id="0">
    <w:p w14:paraId="428AFD34" w14:textId="77777777" w:rsidR="00C84E60" w:rsidRDefault="00C84E60" w:rsidP="00AA03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E1B4A" w14:textId="07807AA9" w:rsidR="00AA03A6" w:rsidRPr="001858E0" w:rsidRDefault="00AA03A6" w:rsidP="00AA03A6">
    <w:pPr>
      <w:pStyle w:val="Titre1"/>
      <w:spacing w:before="0"/>
      <w:jc w:val="center"/>
      <w:rPr>
        <w:rFonts w:ascii="Roboto Condensed" w:hAnsi="Roboto Condensed"/>
        <w:b/>
        <w:bCs/>
        <w:color w:val="314D74"/>
        <w:sz w:val="17"/>
        <w:szCs w:val="2"/>
      </w:rPr>
    </w:pPr>
    <w:r w:rsidRPr="001858E0">
      <w:rPr>
        <w:rFonts w:ascii="Roboto Condensed" w:hAnsi="Roboto Condensed"/>
        <w:b/>
        <w:bCs/>
        <w:color w:val="314D74"/>
        <w:sz w:val="17"/>
        <w:szCs w:val="2"/>
      </w:rPr>
      <w:t xml:space="preserve">Règlement </w:t>
    </w:r>
    <w:r>
      <w:rPr>
        <w:rFonts w:ascii="Roboto Condensed" w:hAnsi="Roboto Condensed"/>
        <w:b/>
        <w:bCs/>
        <w:color w:val="314D74"/>
        <w:sz w:val="17"/>
        <w:szCs w:val="2"/>
      </w:rPr>
      <w:t>de Médiation</w:t>
    </w:r>
    <w:r w:rsidRPr="001858E0">
      <w:rPr>
        <w:rFonts w:ascii="Roboto Condensed" w:hAnsi="Roboto Condensed"/>
        <w:b/>
        <w:bCs/>
        <w:color w:val="314D74"/>
        <w:sz w:val="25"/>
        <w:szCs w:val="2"/>
      </w:rPr>
      <w:t xml:space="preserve"> </w:t>
    </w:r>
    <w:r w:rsidRPr="001858E0">
      <w:rPr>
        <w:rFonts w:ascii="Roboto Condensed" w:hAnsi="Roboto Condensed"/>
        <w:b/>
        <w:bCs/>
        <w:color w:val="314D74"/>
        <w:sz w:val="17"/>
        <w:szCs w:val="2"/>
      </w:rPr>
      <w:t>du Centre de Médiation et d’Arbitrage de Casablanca - CMAC</w:t>
    </w:r>
  </w:p>
  <w:p w14:paraId="0639AFB1" w14:textId="77777777" w:rsidR="00AA03A6" w:rsidRDefault="00AA03A6" w:rsidP="00AA03A6">
    <w:pPr>
      <w:pStyle w:val="Pieddepage"/>
    </w:pPr>
  </w:p>
  <w:p w14:paraId="59676B10" w14:textId="77777777" w:rsidR="00AA03A6" w:rsidRDefault="00AA03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CCB"/>
    <w:multiLevelType w:val="multilevel"/>
    <w:tmpl w:val="CD4C53D8"/>
    <w:lvl w:ilvl="0">
      <w:start w:val="1"/>
      <w:numFmt w:val="decimal"/>
      <w:lvlText w:val="%1."/>
      <w:lvlJc w:val="left"/>
      <w:pPr>
        <w:tabs>
          <w:tab w:val="num" w:pos="720"/>
        </w:tabs>
        <w:ind w:left="720" w:hanging="360"/>
      </w:pPr>
    </w:lvl>
    <w:lvl w:ilvl="1">
      <w:start w:val="1"/>
      <w:numFmt w:val="bullet"/>
      <w:lvlText w:val=""/>
      <w:lvlJc w:val="left"/>
      <w:pPr>
        <w:tabs>
          <w:tab w:val="num" w:pos="786"/>
        </w:tabs>
        <w:ind w:left="786" w:hanging="360"/>
      </w:pPr>
      <w:rPr>
        <w:rFonts w:ascii="Wingdings" w:hAnsi="Wingdings" w:hint="default"/>
        <w:color w:val="44546A" w:themeColor="text2"/>
        <w:sz w:val="20"/>
      </w:rPr>
    </w:lvl>
    <w:lvl w:ilvl="2">
      <w:start w:val="1"/>
      <w:numFmt w:val="lowerLetter"/>
      <w:lvlText w:val="%3)"/>
      <w:lvlJc w:val="left"/>
      <w:pPr>
        <w:ind w:left="2160" w:hanging="360"/>
      </w:pPr>
      <w:rPr>
        <w:rFonts w:ascii="Arial" w:hAnsi="Arial" w:cs="Arial" w:hint="default"/>
        <w:color w:val="333333"/>
        <w:sz w:val="18"/>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32C60"/>
    <w:multiLevelType w:val="multilevel"/>
    <w:tmpl w:val="264C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A305C"/>
    <w:multiLevelType w:val="hybridMultilevel"/>
    <w:tmpl w:val="DB6664B0"/>
    <w:lvl w:ilvl="0" w:tplc="1B84D6B8">
      <w:start w:val="1"/>
      <w:numFmt w:val="bullet"/>
      <w:lvlText w:val=""/>
      <w:lvlJc w:val="left"/>
      <w:pPr>
        <w:ind w:left="720" w:hanging="360"/>
      </w:pPr>
      <w:rPr>
        <w:rFonts w:ascii="Wingdings" w:hAnsi="Wingdings" w:hint="default"/>
        <w:color w:val="44546A"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C96CB4"/>
    <w:multiLevelType w:val="multilevel"/>
    <w:tmpl w:val="095E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57AB1"/>
    <w:multiLevelType w:val="multilevel"/>
    <w:tmpl w:val="FFFFFFFF"/>
    <w:lvl w:ilvl="0">
      <w:start w:val="7"/>
      <w:numFmt w:val="decimal"/>
      <w:lvlText w:val="%1"/>
      <w:lvlJc w:val="left"/>
      <w:pPr>
        <w:ind w:left="630" w:hanging="358"/>
      </w:pPr>
      <w:rPr>
        <w:rFonts w:cs="Times New Roman" w:hint="default"/>
      </w:rPr>
    </w:lvl>
    <w:lvl w:ilvl="1">
      <w:start w:val="1"/>
      <w:numFmt w:val="decimal"/>
      <w:lvlText w:val="%1-%2"/>
      <w:lvlJc w:val="left"/>
      <w:pPr>
        <w:ind w:left="630" w:hanging="358"/>
      </w:pPr>
      <w:rPr>
        <w:rFonts w:ascii="Tahoma" w:eastAsia="Times New Roman" w:hAnsi="Tahoma" w:cs="Tahoma" w:hint="default"/>
        <w:b/>
        <w:bCs/>
        <w:color w:val="231F20"/>
        <w:spacing w:val="-7"/>
        <w:w w:val="81"/>
        <w:sz w:val="22"/>
        <w:szCs w:val="22"/>
      </w:rPr>
    </w:lvl>
    <w:lvl w:ilvl="2">
      <w:numFmt w:val="bullet"/>
      <w:lvlText w:val="•"/>
      <w:lvlJc w:val="left"/>
      <w:pPr>
        <w:ind w:left="2098" w:hanging="358"/>
      </w:pPr>
      <w:rPr>
        <w:rFonts w:hint="default"/>
      </w:rPr>
    </w:lvl>
    <w:lvl w:ilvl="3">
      <w:numFmt w:val="bullet"/>
      <w:lvlText w:val="•"/>
      <w:lvlJc w:val="left"/>
      <w:pPr>
        <w:ind w:left="2827" w:hanging="358"/>
      </w:pPr>
      <w:rPr>
        <w:rFonts w:hint="default"/>
      </w:rPr>
    </w:lvl>
    <w:lvl w:ilvl="4">
      <w:numFmt w:val="bullet"/>
      <w:lvlText w:val="•"/>
      <w:lvlJc w:val="left"/>
      <w:pPr>
        <w:ind w:left="3556" w:hanging="358"/>
      </w:pPr>
      <w:rPr>
        <w:rFonts w:hint="default"/>
      </w:rPr>
    </w:lvl>
    <w:lvl w:ilvl="5">
      <w:numFmt w:val="bullet"/>
      <w:lvlText w:val="•"/>
      <w:lvlJc w:val="left"/>
      <w:pPr>
        <w:ind w:left="4285" w:hanging="358"/>
      </w:pPr>
      <w:rPr>
        <w:rFonts w:hint="default"/>
      </w:rPr>
    </w:lvl>
    <w:lvl w:ilvl="6">
      <w:numFmt w:val="bullet"/>
      <w:lvlText w:val="•"/>
      <w:lvlJc w:val="left"/>
      <w:pPr>
        <w:ind w:left="5014" w:hanging="358"/>
      </w:pPr>
      <w:rPr>
        <w:rFonts w:hint="default"/>
      </w:rPr>
    </w:lvl>
    <w:lvl w:ilvl="7">
      <w:numFmt w:val="bullet"/>
      <w:lvlText w:val="•"/>
      <w:lvlJc w:val="left"/>
      <w:pPr>
        <w:ind w:left="5743" w:hanging="358"/>
      </w:pPr>
      <w:rPr>
        <w:rFonts w:hint="default"/>
      </w:rPr>
    </w:lvl>
    <w:lvl w:ilvl="8">
      <w:numFmt w:val="bullet"/>
      <w:lvlText w:val="•"/>
      <w:lvlJc w:val="left"/>
      <w:pPr>
        <w:ind w:left="6472" w:hanging="358"/>
      </w:pPr>
      <w:rPr>
        <w:rFonts w:hint="default"/>
      </w:rPr>
    </w:lvl>
  </w:abstractNum>
  <w:abstractNum w:abstractNumId="5" w15:restartNumberingAfterBreak="0">
    <w:nsid w:val="558103D2"/>
    <w:multiLevelType w:val="hybridMultilevel"/>
    <w:tmpl w:val="172689CC"/>
    <w:lvl w:ilvl="0" w:tplc="0A1E7B8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7D27EE"/>
    <w:multiLevelType w:val="multilevel"/>
    <w:tmpl w:val="1D1AC99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10"/>
    <w:rsid w:val="00077F44"/>
    <w:rsid w:val="00101DC2"/>
    <w:rsid w:val="001B1033"/>
    <w:rsid w:val="001D6789"/>
    <w:rsid w:val="002B267D"/>
    <w:rsid w:val="002D3CDE"/>
    <w:rsid w:val="00372E82"/>
    <w:rsid w:val="003B041B"/>
    <w:rsid w:val="003B3448"/>
    <w:rsid w:val="003F4990"/>
    <w:rsid w:val="004D55A2"/>
    <w:rsid w:val="006135B1"/>
    <w:rsid w:val="00750D61"/>
    <w:rsid w:val="00787183"/>
    <w:rsid w:val="00847943"/>
    <w:rsid w:val="008845D6"/>
    <w:rsid w:val="008A4D71"/>
    <w:rsid w:val="008B7D7B"/>
    <w:rsid w:val="009375DF"/>
    <w:rsid w:val="00946DC9"/>
    <w:rsid w:val="00A0749A"/>
    <w:rsid w:val="00A517F4"/>
    <w:rsid w:val="00A63910"/>
    <w:rsid w:val="00AA03A6"/>
    <w:rsid w:val="00B13C07"/>
    <w:rsid w:val="00BB0216"/>
    <w:rsid w:val="00C04520"/>
    <w:rsid w:val="00C57941"/>
    <w:rsid w:val="00C84E60"/>
    <w:rsid w:val="00C86E2B"/>
    <w:rsid w:val="00CA3A1C"/>
    <w:rsid w:val="00CD1F8D"/>
    <w:rsid w:val="00DD3178"/>
    <w:rsid w:val="00E3237E"/>
    <w:rsid w:val="00E76000"/>
    <w:rsid w:val="00F363AA"/>
    <w:rsid w:val="00F4031F"/>
    <w:rsid w:val="00F509DD"/>
    <w:rsid w:val="00FB4D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0ED2"/>
  <w15:chartTrackingRefBased/>
  <w15:docId w15:val="{A294FB4C-4A99-466B-9270-79F45BCA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3910"/>
    <w:pPr>
      <w:spacing w:before="200" w:after="200" w:line="276" w:lineRule="auto"/>
    </w:pPr>
    <w:rPr>
      <w:rFonts w:eastAsiaTheme="minorEastAsia"/>
      <w:sz w:val="20"/>
      <w:szCs w:val="20"/>
      <w:lang w:val="en-US" w:bidi="en-US"/>
    </w:rPr>
  </w:style>
  <w:style w:type="paragraph" w:styleId="Titre1">
    <w:name w:val="heading 1"/>
    <w:basedOn w:val="Normal"/>
    <w:next w:val="Normal"/>
    <w:link w:val="Titre1Car"/>
    <w:uiPriority w:val="9"/>
    <w:qFormat/>
    <w:rsid w:val="00AA03A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fr-FR" w:bidi="ar-SA"/>
    </w:rPr>
  </w:style>
  <w:style w:type="paragraph" w:styleId="Titre3">
    <w:name w:val="heading 3"/>
    <w:basedOn w:val="Normal"/>
    <w:next w:val="Normal"/>
    <w:link w:val="Titre3Car"/>
    <w:uiPriority w:val="9"/>
    <w:semiHidden/>
    <w:unhideWhenUsed/>
    <w:qFormat/>
    <w:rsid w:val="00E760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A63910"/>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A63910"/>
    <w:rPr>
      <w:rFonts w:eastAsiaTheme="minorEastAsia"/>
      <w:caps/>
      <w:color w:val="2F5496" w:themeColor="accent1" w:themeShade="BF"/>
      <w:spacing w:val="10"/>
      <w:lang w:val="en-US" w:bidi="en-US"/>
    </w:rPr>
  </w:style>
  <w:style w:type="paragraph" w:styleId="Paragraphedeliste">
    <w:name w:val="List Paragraph"/>
    <w:basedOn w:val="Normal"/>
    <w:uiPriority w:val="34"/>
    <w:qFormat/>
    <w:rsid w:val="00A63910"/>
    <w:pPr>
      <w:ind w:left="720"/>
      <w:contextualSpacing/>
    </w:pPr>
  </w:style>
  <w:style w:type="paragraph" w:styleId="NormalWeb">
    <w:name w:val="Normal (Web)"/>
    <w:basedOn w:val="Normal"/>
    <w:uiPriority w:val="99"/>
    <w:unhideWhenUsed/>
    <w:rsid w:val="00A63910"/>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character" w:styleId="lev">
    <w:name w:val="Strong"/>
    <w:basedOn w:val="Policepardfaut"/>
    <w:uiPriority w:val="22"/>
    <w:qFormat/>
    <w:rsid w:val="00A63910"/>
    <w:rPr>
      <w:b/>
      <w:bCs/>
    </w:rPr>
  </w:style>
  <w:style w:type="paragraph" w:styleId="Corpsdetexte">
    <w:name w:val="Body Text"/>
    <w:basedOn w:val="Normal"/>
    <w:link w:val="CorpsdetexteCar"/>
    <w:uiPriority w:val="1"/>
    <w:qFormat/>
    <w:rsid w:val="00A63910"/>
    <w:pPr>
      <w:widowControl w:val="0"/>
      <w:autoSpaceDE w:val="0"/>
      <w:autoSpaceDN w:val="0"/>
      <w:spacing w:before="0" w:after="0" w:line="240" w:lineRule="auto"/>
    </w:pPr>
    <w:rPr>
      <w:rFonts w:ascii="Trebuchet MS" w:eastAsia="Times New Roman" w:hAnsi="Trebuchet MS" w:cs="Trebuchet MS"/>
      <w:sz w:val="24"/>
      <w:szCs w:val="22"/>
      <w:lang w:val="fr-FR" w:bidi="ar-SA"/>
    </w:rPr>
  </w:style>
  <w:style w:type="character" w:customStyle="1" w:styleId="CorpsdetexteCar">
    <w:name w:val="Corps de texte Car"/>
    <w:basedOn w:val="Policepardfaut"/>
    <w:link w:val="Corpsdetexte"/>
    <w:uiPriority w:val="1"/>
    <w:rsid w:val="00A63910"/>
    <w:rPr>
      <w:rFonts w:ascii="Trebuchet MS" w:eastAsia="Times New Roman" w:hAnsi="Trebuchet MS" w:cs="Trebuchet MS"/>
      <w:sz w:val="24"/>
    </w:rPr>
  </w:style>
  <w:style w:type="character" w:customStyle="1" w:styleId="Titre1Car">
    <w:name w:val="Titre 1 Car"/>
    <w:basedOn w:val="Policepardfaut"/>
    <w:link w:val="Titre1"/>
    <w:uiPriority w:val="9"/>
    <w:rsid w:val="00AA03A6"/>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AA03A6"/>
    <w:pPr>
      <w:tabs>
        <w:tab w:val="center" w:pos="4536"/>
        <w:tab w:val="right" w:pos="9072"/>
      </w:tabs>
      <w:spacing w:before="0" w:after="0" w:line="240" w:lineRule="auto"/>
    </w:pPr>
  </w:style>
  <w:style w:type="character" w:customStyle="1" w:styleId="En-tteCar">
    <w:name w:val="En-tête Car"/>
    <w:basedOn w:val="Policepardfaut"/>
    <w:link w:val="En-tte"/>
    <w:uiPriority w:val="99"/>
    <w:rsid w:val="00AA03A6"/>
    <w:rPr>
      <w:rFonts w:eastAsiaTheme="minorEastAsia"/>
      <w:sz w:val="20"/>
      <w:szCs w:val="20"/>
      <w:lang w:val="en-US" w:bidi="en-US"/>
    </w:rPr>
  </w:style>
  <w:style w:type="paragraph" w:styleId="Pieddepage">
    <w:name w:val="footer"/>
    <w:basedOn w:val="Normal"/>
    <w:link w:val="PieddepageCar"/>
    <w:uiPriority w:val="99"/>
    <w:unhideWhenUsed/>
    <w:rsid w:val="00AA03A6"/>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AA03A6"/>
    <w:rPr>
      <w:rFonts w:eastAsiaTheme="minorEastAsia"/>
      <w:sz w:val="20"/>
      <w:szCs w:val="20"/>
      <w:lang w:val="en-US" w:bidi="en-US"/>
    </w:rPr>
  </w:style>
  <w:style w:type="character" w:styleId="Lienhypertexte">
    <w:name w:val="Hyperlink"/>
    <w:basedOn w:val="Policepardfaut"/>
    <w:uiPriority w:val="99"/>
    <w:semiHidden/>
    <w:unhideWhenUsed/>
    <w:rsid w:val="00E76000"/>
    <w:rPr>
      <w:color w:val="0563C1" w:themeColor="hyperlink"/>
      <w:u w:val="single"/>
    </w:rPr>
  </w:style>
  <w:style w:type="character" w:customStyle="1" w:styleId="Titre3Car">
    <w:name w:val="Titre 3 Car"/>
    <w:basedOn w:val="Policepardfaut"/>
    <w:link w:val="Titre3"/>
    <w:uiPriority w:val="9"/>
    <w:semiHidden/>
    <w:rsid w:val="00E76000"/>
    <w:rPr>
      <w:rFonts w:asciiTheme="majorHAnsi" w:eastAsiaTheme="majorEastAsia" w:hAnsiTheme="majorHAnsi" w:cstheme="majorBidi"/>
      <w:color w:val="1F3763" w:themeColor="accent1" w:themeShade="7F"/>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2848</Words>
  <Characters>15664</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2026-01-16T14:08:00Z</dcterms:created>
  <dcterms:modified xsi:type="dcterms:W3CDTF">2026-01-16T14:08:00Z</dcterms:modified>
</cp:coreProperties>
</file>